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851" w:type="dxa"/>
        <w:tblLook w:val="04A0" w:firstRow="1" w:lastRow="0" w:firstColumn="1" w:lastColumn="0" w:noHBand="0" w:noVBand="1"/>
      </w:tblPr>
      <w:tblGrid>
        <w:gridCol w:w="4820"/>
        <w:gridCol w:w="5670"/>
      </w:tblGrid>
      <w:tr w:rsidR="00792130" w:rsidRPr="00A15BCA" w14:paraId="4AA52D00" w14:textId="77777777" w:rsidTr="00105BE7">
        <w:tc>
          <w:tcPr>
            <w:tcW w:w="4820" w:type="dxa"/>
          </w:tcPr>
          <w:p w14:paraId="7F8D1A16" w14:textId="77777777" w:rsidR="00792130" w:rsidRPr="00A15BCA" w:rsidRDefault="00792130" w:rsidP="00D31B67">
            <w:pPr>
              <w:jc w:val="center"/>
              <w:rPr>
                <w:sz w:val="26"/>
                <w:szCs w:val="26"/>
              </w:rPr>
            </w:pPr>
            <w:r w:rsidRPr="00A15BCA">
              <w:rPr>
                <w:sz w:val="26"/>
                <w:szCs w:val="26"/>
              </w:rPr>
              <w:t>SỞ Y TẾ QUẢNG NINH</w:t>
            </w:r>
          </w:p>
          <w:p w14:paraId="632EC53D" w14:textId="77777777" w:rsidR="00792130" w:rsidRPr="00105BE7" w:rsidRDefault="00792130" w:rsidP="00D31B67">
            <w:pPr>
              <w:jc w:val="center"/>
              <w:rPr>
                <w:b/>
                <w:sz w:val="26"/>
                <w:szCs w:val="26"/>
              </w:rPr>
            </w:pPr>
            <w:r w:rsidRPr="00105BE7">
              <w:rPr>
                <w:b/>
                <w:sz w:val="26"/>
                <w:szCs w:val="26"/>
              </w:rPr>
              <w:t>TRUNG TÂM KIỂM SOÁT BỆNH TẬT</w:t>
            </w:r>
          </w:p>
          <w:p w14:paraId="1451954C" w14:textId="25245BE1" w:rsidR="00792130" w:rsidRPr="00A15BCA" w:rsidRDefault="00792130" w:rsidP="00D31B67">
            <w:pPr>
              <w:jc w:val="center"/>
              <w:rPr>
                <w:b/>
                <w:sz w:val="26"/>
                <w:szCs w:val="26"/>
              </w:rPr>
            </w:pPr>
            <w:r w:rsidRPr="00A15BCA">
              <w:rPr>
                <w:rFonts w:ascii="Calibri" w:hAnsi="Calibri"/>
                <w:noProof/>
                <w:sz w:val="22"/>
                <w:szCs w:val="22"/>
              </w:rPr>
              <mc:AlternateContent>
                <mc:Choice Requires="wps">
                  <w:drawing>
                    <wp:anchor distT="0" distB="0" distL="114300" distR="114300" simplePos="0" relativeHeight="251659264" behindDoc="0" locked="0" layoutInCell="1" allowOverlap="1" wp14:anchorId="2BD40B00" wp14:editId="44810833">
                      <wp:simplePos x="0" y="0"/>
                      <wp:positionH relativeFrom="column">
                        <wp:posOffset>836295</wp:posOffset>
                      </wp:positionH>
                      <wp:positionV relativeFrom="paragraph">
                        <wp:posOffset>19685</wp:posOffset>
                      </wp:positionV>
                      <wp:extent cx="1190625" cy="0"/>
                      <wp:effectExtent l="7620" t="10160" r="1143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C95D2AA" id="_x0000_t32" coordsize="21600,21600" o:spt="32" o:oned="t" path="m,l21600,21600e" filled="f">
                      <v:path arrowok="t" fillok="f" o:connecttype="none"/>
                      <o:lock v:ext="edit" shapetype="t"/>
                    </v:shapetype>
                    <v:shape id="Straight Arrow Connector 2" o:spid="_x0000_s1026" type="#_x0000_t32" style="position:absolute;margin-left:65.85pt;margin-top:1.55pt;width:9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"/>
                  </w:pict>
                </mc:Fallback>
              </mc:AlternateContent>
            </w:r>
          </w:p>
          <w:p w14:paraId="18D939D0" w14:textId="1B07FBB1" w:rsidR="00792130" w:rsidRPr="00A15BCA" w:rsidRDefault="00C57FEA" w:rsidP="00B07AE7">
            <w:pPr>
              <w:jc w:val="center"/>
              <w:rPr>
                <w:sz w:val="26"/>
                <w:szCs w:val="26"/>
              </w:rPr>
            </w:pPr>
            <w:r>
              <w:rPr>
                <w:sz w:val="26"/>
                <w:szCs w:val="26"/>
              </w:rPr>
              <w:t>Số:</w:t>
            </w:r>
            <w:r w:rsidR="00255CDE">
              <w:rPr>
                <w:sz w:val="26"/>
                <w:szCs w:val="26"/>
              </w:rPr>
              <w:t xml:space="preserve"> 342</w:t>
            </w:r>
            <w:r w:rsidR="00792130" w:rsidRPr="00A15BCA">
              <w:rPr>
                <w:sz w:val="26"/>
                <w:szCs w:val="26"/>
              </w:rPr>
              <w:t>/TTKSBT</w:t>
            </w:r>
            <w:r w:rsidR="00A94077">
              <w:rPr>
                <w:sz w:val="26"/>
                <w:szCs w:val="26"/>
              </w:rPr>
              <w:t>-KD</w:t>
            </w:r>
          </w:p>
          <w:p w14:paraId="608B92B0" w14:textId="77777777" w:rsidR="00792130" w:rsidRPr="00A15BCA" w:rsidRDefault="00792130" w:rsidP="00B07AE7">
            <w:pPr>
              <w:pStyle w:val="Heading4"/>
              <w:rPr>
                <w:rFonts w:ascii="Times New Roman" w:hAnsi="Times New Roman"/>
                <w:b w:val="0"/>
                <w:i/>
                <w:sz w:val="6"/>
                <w:szCs w:val="6"/>
                <w:lang w:val="en-US"/>
              </w:rPr>
            </w:pPr>
          </w:p>
          <w:p w14:paraId="658757A1" w14:textId="04A8B26F" w:rsidR="00792130" w:rsidRPr="00A15BCA" w:rsidRDefault="00792130" w:rsidP="00B07AE7">
            <w:pPr>
              <w:jc w:val="center"/>
              <w:rPr>
                <w:sz w:val="26"/>
                <w:szCs w:val="26"/>
                <w:lang w:val="nb-NO"/>
              </w:rPr>
            </w:pPr>
            <w:r w:rsidRPr="00A15BCA">
              <w:rPr>
                <w:sz w:val="26"/>
                <w:szCs w:val="26"/>
                <w:lang w:val="nb-NO"/>
              </w:rPr>
              <w:t>V/v</w:t>
            </w:r>
            <w:r w:rsidR="0061626E" w:rsidRPr="00A15BCA">
              <w:rPr>
                <w:sz w:val="26"/>
                <w:szCs w:val="26"/>
                <w:lang w:val="nb-NO"/>
              </w:rPr>
              <w:t xml:space="preserve"> </w:t>
            </w:r>
            <w:r w:rsidR="00E175F0">
              <w:rPr>
                <w:sz w:val="26"/>
                <w:szCs w:val="26"/>
                <w:lang w:val="nb-NO"/>
              </w:rPr>
              <w:t>Mời</w:t>
            </w:r>
            <w:r w:rsidR="0061626E" w:rsidRPr="00A15BCA">
              <w:rPr>
                <w:sz w:val="26"/>
                <w:szCs w:val="26"/>
                <w:lang w:val="nb-NO"/>
              </w:rPr>
              <w:t xml:space="preserve"> báo giá</w:t>
            </w:r>
          </w:p>
          <w:p w14:paraId="1439B8B2" w14:textId="77777777" w:rsidR="00792130" w:rsidRPr="00A15BCA" w:rsidRDefault="00792130" w:rsidP="00D31B67">
            <w:pPr>
              <w:jc w:val="center"/>
            </w:pPr>
          </w:p>
          <w:p w14:paraId="056F4C26" w14:textId="77777777" w:rsidR="00792130" w:rsidRPr="00A15BCA" w:rsidRDefault="00792130" w:rsidP="00D31B67">
            <w:pPr>
              <w:jc w:val="center"/>
              <w:rPr>
                <w:b/>
                <w:sz w:val="16"/>
                <w:szCs w:val="16"/>
              </w:rPr>
            </w:pPr>
          </w:p>
        </w:tc>
        <w:tc>
          <w:tcPr>
            <w:tcW w:w="5670" w:type="dxa"/>
          </w:tcPr>
          <w:p w14:paraId="19C90C39" w14:textId="77777777" w:rsidR="00792130" w:rsidRPr="00105BE7" w:rsidRDefault="00792130" w:rsidP="00D31B67">
            <w:pPr>
              <w:jc w:val="center"/>
              <w:rPr>
                <w:b/>
                <w:sz w:val="26"/>
                <w:szCs w:val="26"/>
              </w:rPr>
            </w:pPr>
            <w:r w:rsidRPr="00105BE7">
              <w:rPr>
                <w:b/>
                <w:sz w:val="26"/>
                <w:szCs w:val="26"/>
              </w:rPr>
              <w:t>CỘNG HÒA XÃ HỘI CHỦ NGHĨA VIỆT NAM</w:t>
            </w:r>
          </w:p>
          <w:p w14:paraId="50E6A5F2" w14:textId="77777777" w:rsidR="00792130" w:rsidRPr="00105BE7" w:rsidRDefault="00792130" w:rsidP="00D31B67">
            <w:pPr>
              <w:jc w:val="center"/>
              <w:rPr>
                <w:b/>
                <w:sz w:val="28"/>
                <w:szCs w:val="28"/>
              </w:rPr>
            </w:pPr>
            <w:r w:rsidRPr="00105BE7">
              <w:rPr>
                <w:b/>
                <w:sz w:val="28"/>
                <w:szCs w:val="28"/>
              </w:rPr>
              <w:t>Độc lập – Tự do – Hanh phúc</w:t>
            </w:r>
          </w:p>
          <w:p w14:paraId="3B791A71" w14:textId="6B3A6B2F" w:rsidR="00792130" w:rsidRPr="00A15BCA" w:rsidRDefault="00792130" w:rsidP="00D31B67">
            <w:pPr>
              <w:jc w:val="center"/>
              <w:rPr>
                <w:sz w:val="28"/>
                <w:szCs w:val="28"/>
              </w:rPr>
            </w:pPr>
            <w:r w:rsidRPr="00A15BCA">
              <w:rPr>
                <w:rFonts w:ascii="Calibri" w:hAnsi="Calibri"/>
                <w:noProof/>
                <w:sz w:val="22"/>
                <w:szCs w:val="22"/>
              </w:rPr>
              <mc:AlternateContent>
                <mc:Choice Requires="wps">
                  <w:drawing>
                    <wp:anchor distT="0" distB="0" distL="114300" distR="114300" simplePos="0" relativeHeight="251660288" behindDoc="0" locked="0" layoutInCell="1" allowOverlap="1" wp14:anchorId="00B6CAC2" wp14:editId="1D795252">
                      <wp:simplePos x="0" y="0"/>
                      <wp:positionH relativeFrom="column">
                        <wp:posOffset>635000</wp:posOffset>
                      </wp:positionH>
                      <wp:positionV relativeFrom="paragraph">
                        <wp:posOffset>10160</wp:posOffset>
                      </wp:positionV>
                      <wp:extent cx="2197100" cy="635"/>
                      <wp:effectExtent l="6350" t="10160" r="6350"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95D39E" id="Straight Arrow Connector 1" o:spid="_x0000_s1026" type="#_x0000_t32" style="position:absolute;margin-left:50pt;margin-top:.8pt;width:173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"/>
                  </w:pict>
                </mc:Fallback>
              </mc:AlternateContent>
            </w:r>
          </w:p>
          <w:p w14:paraId="2FF83F9D" w14:textId="6F94467E" w:rsidR="00792130" w:rsidRPr="00A15BCA" w:rsidRDefault="00792130" w:rsidP="00D31B67">
            <w:pPr>
              <w:jc w:val="center"/>
              <w:rPr>
                <w:sz w:val="26"/>
                <w:szCs w:val="26"/>
              </w:rPr>
            </w:pPr>
            <w:r w:rsidRPr="00A15BCA">
              <w:rPr>
                <w:i/>
                <w:sz w:val="26"/>
                <w:szCs w:val="26"/>
              </w:rPr>
              <w:t xml:space="preserve">Quảng Ninh, ngày </w:t>
            </w:r>
            <w:r w:rsidR="00ED271C">
              <w:rPr>
                <w:i/>
                <w:sz w:val="26"/>
                <w:szCs w:val="26"/>
              </w:rPr>
              <w:t>05</w:t>
            </w:r>
            <w:r w:rsidRPr="00A15BCA">
              <w:rPr>
                <w:i/>
                <w:sz w:val="26"/>
                <w:szCs w:val="26"/>
              </w:rPr>
              <w:t xml:space="preserve"> tháng </w:t>
            </w:r>
            <w:r w:rsidR="002F06EA">
              <w:rPr>
                <w:i/>
                <w:sz w:val="26"/>
                <w:szCs w:val="26"/>
              </w:rPr>
              <w:t>0</w:t>
            </w:r>
            <w:r w:rsidR="00ED271C">
              <w:rPr>
                <w:i/>
                <w:sz w:val="26"/>
                <w:szCs w:val="26"/>
              </w:rPr>
              <w:t>3</w:t>
            </w:r>
            <w:r w:rsidR="002F06EA">
              <w:rPr>
                <w:i/>
                <w:sz w:val="26"/>
                <w:szCs w:val="26"/>
              </w:rPr>
              <w:t xml:space="preserve"> năm 2024</w:t>
            </w:r>
          </w:p>
          <w:p w14:paraId="61AD265A" w14:textId="77777777" w:rsidR="00792130" w:rsidRPr="00A15BCA" w:rsidRDefault="00792130" w:rsidP="00D31B67">
            <w:pPr>
              <w:jc w:val="center"/>
              <w:rPr>
                <w:sz w:val="28"/>
                <w:szCs w:val="28"/>
              </w:rPr>
            </w:pPr>
          </w:p>
        </w:tc>
      </w:tr>
    </w:tbl>
    <w:p w14:paraId="685369DD" w14:textId="77777777" w:rsidR="00C54A01" w:rsidRPr="0089537C" w:rsidRDefault="00C54A01" w:rsidP="00FA2BE4">
      <w:pPr>
        <w:spacing w:before="120" w:after="120" w:line="312" w:lineRule="auto"/>
        <w:jc w:val="center"/>
        <w:rPr>
          <w:sz w:val="28"/>
          <w:szCs w:val="28"/>
        </w:rPr>
      </w:pPr>
      <w:r w:rsidRPr="0089537C">
        <w:rPr>
          <w:b/>
          <w:bCs/>
          <w:sz w:val="28"/>
          <w:szCs w:val="28"/>
        </w:rPr>
        <w:t>Kính gửi: Các hãng sản xuất, nhà cung cấp tại Việt Nam</w:t>
      </w:r>
    </w:p>
    <w:p w14:paraId="63112AFC" w14:textId="261D27FA" w:rsidR="00C54A01" w:rsidRPr="00A15BCA" w:rsidRDefault="00237485" w:rsidP="008A64CC">
      <w:pPr>
        <w:spacing w:before="120" w:after="120" w:line="288" w:lineRule="auto"/>
        <w:ind w:firstLine="567"/>
        <w:jc w:val="both"/>
        <w:rPr>
          <w:sz w:val="28"/>
          <w:szCs w:val="28"/>
        </w:rPr>
      </w:pPr>
      <w:r w:rsidRPr="00A15BCA">
        <w:rPr>
          <w:sz w:val="28"/>
          <w:szCs w:val="28"/>
        </w:rPr>
        <w:t>Trung tâm Kiểm soát bệnh tật tỉnh Quảng Ninh</w:t>
      </w:r>
      <w:r w:rsidR="00C54A01" w:rsidRPr="00A15BCA">
        <w:rPr>
          <w:sz w:val="28"/>
          <w:szCs w:val="28"/>
        </w:rPr>
        <w:t xml:space="preserve"> có nhu cầu tiếp nhận báo giá để tham khảo, xây dựng giá gói thầu, làm cơ sở tổ chức lựa chọn nhà thầu cho gói thầu</w:t>
      </w:r>
      <w:r w:rsidR="00840646" w:rsidRPr="00A15BCA">
        <w:rPr>
          <w:sz w:val="28"/>
          <w:szCs w:val="28"/>
        </w:rPr>
        <w:t xml:space="preserve">: </w:t>
      </w:r>
      <w:r w:rsidR="00467888" w:rsidRPr="00ED271C">
        <w:rPr>
          <w:rFonts w:eastAsia="Segoe UI"/>
          <w:bCs/>
          <w:sz w:val="28"/>
          <w:szCs w:val="28"/>
          <w:lang w:val="es-ES"/>
        </w:rPr>
        <w:t>M</w:t>
      </w:r>
      <w:r w:rsidR="00447DFB" w:rsidRPr="00ED271C">
        <w:rPr>
          <w:rFonts w:eastAsia="Segoe UI"/>
          <w:bCs/>
          <w:sz w:val="28"/>
          <w:szCs w:val="28"/>
          <w:lang w:val="es-ES"/>
        </w:rPr>
        <w:t xml:space="preserve">ua </w:t>
      </w:r>
      <w:r w:rsidR="00255CDE" w:rsidRPr="00255CDE">
        <w:rPr>
          <w:rFonts w:eastAsia="Segoe UI" w:cs="Segoe UI"/>
          <w:sz w:val="28"/>
          <w:szCs w:val="28"/>
        </w:rPr>
        <w:t>vật tư, hoá chất phục vụ hoạt động khám sàng lọc bệnh Đái tháo đường, Tăng huyết áp và Ung thư vú năm 2024 của khoa Phòng chống bệnh Không lây nhiễm và Dinh dưỡng</w:t>
      </w:r>
      <w:r w:rsidR="00255CDE" w:rsidRPr="00255CDE">
        <w:rPr>
          <w:rFonts w:eastAsia="Segoe UI"/>
          <w:bCs/>
          <w:sz w:val="28"/>
          <w:szCs w:val="28"/>
          <w:lang w:val="es-ES"/>
        </w:rPr>
        <w:t xml:space="preserve"> </w:t>
      </w:r>
      <w:r w:rsidR="00C54A01" w:rsidRPr="00A15BCA">
        <w:rPr>
          <w:sz w:val="28"/>
          <w:szCs w:val="28"/>
        </w:rPr>
        <w:t>với nội dung cụ thể như sau:</w:t>
      </w:r>
    </w:p>
    <w:p w14:paraId="24AAEE60" w14:textId="687FF934" w:rsidR="00C54A01" w:rsidRPr="00A15BCA" w:rsidRDefault="00C54A01" w:rsidP="008A64CC">
      <w:pPr>
        <w:spacing w:before="60" w:after="60" w:line="288" w:lineRule="auto"/>
        <w:ind w:firstLine="567"/>
        <w:jc w:val="both"/>
        <w:rPr>
          <w:sz w:val="28"/>
          <w:szCs w:val="28"/>
        </w:rPr>
      </w:pPr>
      <w:r w:rsidRPr="00A15BCA">
        <w:rPr>
          <w:b/>
          <w:bCs/>
          <w:sz w:val="28"/>
          <w:szCs w:val="28"/>
        </w:rPr>
        <w:t>I. Thông tin của đơn vị yêu cầu báo giá</w:t>
      </w:r>
      <w:r w:rsidR="005C3A40" w:rsidRPr="00A15BCA">
        <w:rPr>
          <w:b/>
          <w:bCs/>
          <w:sz w:val="28"/>
          <w:szCs w:val="28"/>
        </w:rPr>
        <w:t>:</w:t>
      </w:r>
    </w:p>
    <w:p w14:paraId="61FA3884" w14:textId="77777777" w:rsidR="00F719E2" w:rsidRPr="00A15BCA" w:rsidRDefault="00C54A01" w:rsidP="008A64CC">
      <w:pPr>
        <w:spacing w:before="60" w:after="60" w:line="288" w:lineRule="auto"/>
        <w:ind w:firstLine="567"/>
        <w:jc w:val="both"/>
        <w:rPr>
          <w:sz w:val="28"/>
          <w:szCs w:val="28"/>
        </w:rPr>
      </w:pPr>
      <w:r w:rsidRPr="00A15BCA">
        <w:rPr>
          <w:sz w:val="28"/>
          <w:szCs w:val="28"/>
        </w:rPr>
        <w:t xml:space="preserve">1. Đơn vị yêu cầu báo giá: </w:t>
      </w:r>
      <w:r w:rsidR="00F719E2" w:rsidRPr="00A15BCA">
        <w:rPr>
          <w:sz w:val="28"/>
          <w:szCs w:val="28"/>
        </w:rPr>
        <w:t xml:space="preserve">Trung tâm Kiểm soát bệnh tật tỉnh Quảng Ninh </w:t>
      </w:r>
    </w:p>
    <w:p w14:paraId="6A69A402" w14:textId="5D05DB7B" w:rsidR="00F1117E" w:rsidRPr="00A15BCA" w:rsidRDefault="00F1117E" w:rsidP="008A64CC">
      <w:pPr>
        <w:spacing w:before="60" w:after="60" w:line="288" w:lineRule="auto"/>
        <w:ind w:firstLine="567"/>
        <w:jc w:val="both"/>
        <w:rPr>
          <w:sz w:val="28"/>
          <w:szCs w:val="28"/>
          <w:lang w:val="nl-NL"/>
        </w:rPr>
      </w:pPr>
      <w:r w:rsidRPr="00A15BCA">
        <w:rPr>
          <w:sz w:val="28"/>
          <w:szCs w:val="28"/>
        </w:rPr>
        <w:t>2</w:t>
      </w:r>
      <w:r w:rsidR="00C54A01" w:rsidRPr="00A15BCA">
        <w:rPr>
          <w:sz w:val="28"/>
          <w:szCs w:val="28"/>
        </w:rPr>
        <w:t>. Cách thức tiếp nhận báo giá:</w:t>
      </w:r>
      <w:r w:rsidR="00EB097C" w:rsidRPr="00A15BCA">
        <w:rPr>
          <w:sz w:val="28"/>
          <w:szCs w:val="28"/>
          <w:lang w:val="nl-NL"/>
        </w:rPr>
        <w:t xml:space="preserve"> Báo giá gửi bản scan </w:t>
      </w:r>
      <w:r w:rsidR="00EB097C" w:rsidRPr="00A15BCA">
        <w:rPr>
          <w:i/>
          <w:sz w:val="28"/>
          <w:szCs w:val="28"/>
          <w:lang w:val="nl-NL"/>
        </w:rPr>
        <w:t>(theo mẫu và nội dung t</w:t>
      </w:r>
      <w:r w:rsidR="008B6F81">
        <w:rPr>
          <w:i/>
          <w:sz w:val="28"/>
          <w:szCs w:val="28"/>
          <w:lang w:val="nl-NL"/>
        </w:rPr>
        <w:t>ại</w:t>
      </w:r>
      <w:r w:rsidR="00EB097C" w:rsidRPr="00A15BCA">
        <w:rPr>
          <w:i/>
          <w:sz w:val="28"/>
          <w:szCs w:val="28"/>
          <w:lang w:val="nl-NL"/>
        </w:rPr>
        <w:t xml:space="preserve"> phụ lục II)</w:t>
      </w:r>
      <w:r w:rsidR="00EB097C" w:rsidRPr="00A15BCA">
        <w:rPr>
          <w:sz w:val="28"/>
          <w:szCs w:val="28"/>
          <w:lang w:val="nl-NL"/>
        </w:rPr>
        <w:t xml:space="preserve"> về địa chỉ email: </w:t>
      </w:r>
      <w:hyperlink r:id="rId4" w:history="1">
        <w:r w:rsidR="007F1DA7" w:rsidRPr="00A15BCA">
          <w:rPr>
            <w:rStyle w:val="Hyperlink"/>
            <w:sz w:val="28"/>
            <w:szCs w:val="28"/>
            <w:lang w:val="nl-NL"/>
          </w:rPr>
          <w:t>khoaduoccdcqn@gmail.com</w:t>
        </w:r>
      </w:hyperlink>
      <w:r w:rsidR="00EB097C" w:rsidRPr="00A15BCA">
        <w:rPr>
          <w:sz w:val="28"/>
          <w:szCs w:val="28"/>
          <w:lang w:val="nl-NL"/>
        </w:rPr>
        <w:t xml:space="preserve"> , đồng thời văn bản giấy được ký, đóng dấu hợp pháp gửi qua đường công văn về địa chỉ tiếp nhận: Khoa Dược</w:t>
      </w:r>
      <w:r w:rsidR="00EC36BC">
        <w:rPr>
          <w:sz w:val="28"/>
          <w:szCs w:val="28"/>
          <w:lang w:val="nl-NL"/>
        </w:rPr>
        <w:t xml:space="preserve"> -</w:t>
      </w:r>
      <w:r w:rsidR="00EB097C" w:rsidRPr="00A15BCA">
        <w:rPr>
          <w:sz w:val="28"/>
          <w:szCs w:val="28"/>
          <w:lang w:val="nl-NL"/>
        </w:rPr>
        <w:t xml:space="preserve"> VTYT – Trung tâm Kiểm soát bệnh tật tỉnh Quảng Ninh</w:t>
      </w:r>
      <w:r w:rsidR="00EC36BC">
        <w:rPr>
          <w:sz w:val="28"/>
          <w:szCs w:val="28"/>
          <w:lang w:val="nl-NL"/>
        </w:rPr>
        <w:t xml:space="preserve"> phố Hải Phúc phường Hồng Hải, thành phố Hạ Long, tỉnh Quảng Ninh</w:t>
      </w:r>
      <w:r w:rsidR="002643D2" w:rsidRPr="00A15BCA">
        <w:rPr>
          <w:sz w:val="28"/>
          <w:szCs w:val="28"/>
          <w:lang w:val="nl-NL"/>
        </w:rPr>
        <w:t>.</w:t>
      </w:r>
      <w:r w:rsidRPr="00A15BCA">
        <w:rPr>
          <w:sz w:val="28"/>
          <w:szCs w:val="28"/>
          <w:lang w:val="nl-NL"/>
        </w:rPr>
        <w:t xml:space="preserve"> </w:t>
      </w:r>
      <w:r w:rsidRPr="00A15BCA">
        <w:rPr>
          <w:sz w:val="28"/>
          <w:szCs w:val="28"/>
        </w:rPr>
        <w:t xml:space="preserve">Thông tin liên hệ của người chịu trách nhiệm tiếp nhận báo giá: </w:t>
      </w:r>
      <w:r w:rsidRPr="00A15BCA">
        <w:rPr>
          <w:sz w:val="28"/>
          <w:szCs w:val="28"/>
          <w:lang w:val="nl-NL"/>
        </w:rPr>
        <w:t>Ds.</w:t>
      </w:r>
      <w:r w:rsidR="00EA3A87">
        <w:rPr>
          <w:sz w:val="28"/>
          <w:szCs w:val="28"/>
          <w:lang w:val="nl-NL"/>
        </w:rPr>
        <w:t xml:space="preserve"> </w:t>
      </w:r>
      <w:r w:rsidR="00EC36BC">
        <w:rPr>
          <w:sz w:val="28"/>
          <w:szCs w:val="28"/>
          <w:lang w:val="nl-NL"/>
        </w:rPr>
        <w:t>Bùi Thu Hường</w:t>
      </w:r>
      <w:r w:rsidRPr="00A15BCA">
        <w:rPr>
          <w:szCs w:val="26"/>
          <w:lang w:val="nl-NL"/>
        </w:rPr>
        <w:t xml:space="preserve"> </w:t>
      </w:r>
      <w:r w:rsidR="00EC36BC">
        <w:rPr>
          <w:sz w:val="28"/>
          <w:szCs w:val="28"/>
          <w:lang w:val="nl-NL"/>
        </w:rPr>
        <w:t>– Khoa Dược -</w:t>
      </w:r>
      <w:r w:rsidRPr="00A15BCA">
        <w:rPr>
          <w:sz w:val="28"/>
          <w:szCs w:val="28"/>
          <w:lang w:val="nl-NL"/>
        </w:rPr>
        <w:t xml:space="preserve"> VTYT – Trung tâm Kiểm soát Bệnh tật tỉnh Quảng Ninh, S</w:t>
      </w:r>
      <w:r w:rsidR="00EC36BC">
        <w:rPr>
          <w:spacing w:val="-6"/>
          <w:sz w:val="28"/>
          <w:szCs w:val="28"/>
          <w:lang w:val="nl-NL"/>
        </w:rPr>
        <w:t xml:space="preserve">ố điện thoại: 0986 158 </w:t>
      </w:r>
      <w:r w:rsidRPr="00A15BCA">
        <w:rPr>
          <w:spacing w:val="-6"/>
          <w:sz w:val="28"/>
          <w:szCs w:val="28"/>
          <w:lang w:val="nl-NL"/>
        </w:rPr>
        <w:t xml:space="preserve"> 999.</w:t>
      </w:r>
    </w:p>
    <w:p w14:paraId="058607D3" w14:textId="77777777" w:rsidR="0059246E" w:rsidRPr="00A15BCA" w:rsidRDefault="0059246E" w:rsidP="008A64CC">
      <w:pPr>
        <w:spacing w:before="60" w:after="60" w:line="288" w:lineRule="auto"/>
        <w:ind w:right="-4" w:firstLine="567"/>
        <w:jc w:val="both"/>
        <w:rPr>
          <w:i/>
          <w:color w:val="000000" w:themeColor="text1"/>
          <w:sz w:val="28"/>
          <w:szCs w:val="28"/>
          <w:lang w:val="nl-NL"/>
        </w:rPr>
      </w:pPr>
      <w:r w:rsidRPr="00A15BCA">
        <w:rPr>
          <w:i/>
          <w:color w:val="000000" w:themeColor="text1"/>
          <w:sz w:val="28"/>
          <w:szCs w:val="28"/>
          <w:lang w:val="nl-NL"/>
        </w:rPr>
        <w:t>Lưu ý: Đề nghị các đơn vị báo giá cho toàn bộ mặt hàng thuộc phần báo giá và có thể báo giá cho một hoặc nhiều phần khác nhau.</w:t>
      </w:r>
    </w:p>
    <w:p w14:paraId="58FB5140" w14:textId="57F4719E" w:rsidR="00C54A01" w:rsidRPr="00A15BCA" w:rsidRDefault="00F1117E" w:rsidP="008A64CC">
      <w:pPr>
        <w:spacing w:before="60" w:after="60" w:line="288" w:lineRule="auto"/>
        <w:ind w:firstLine="567"/>
        <w:jc w:val="both"/>
        <w:rPr>
          <w:sz w:val="28"/>
          <w:szCs w:val="28"/>
        </w:rPr>
      </w:pPr>
      <w:r w:rsidRPr="00A15BCA">
        <w:rPr>
          <w:sz w:val="28"/>
          <w:szCs w:val="28"/>
        </w:rPr>
        <w:t>3</w:t>
      </w:r>
      <w:r w:rsidR="00C54A01" w:rsidRPr="00A15BCA">
        <w:rPr>
          <w:sz w:val="28"/>
          <w:szCs w:val="28"/>
        </w:rPr>
        <w:t xml:space="preserve">. Thời hạn tiếp nhận báo giá: Từ </w:t>
      </w:r>
      <w:r w:rsidR="002F06EA">
        <w:rPr>
          <w:sz w:val="28"/>
          <w:szCs w:val="28"/>
        </w:rPr>
        <w:t>1</w:t>
      </w:r>
      <w:r w:rsidR="00552017">
        <w:rPr>
          <w:sz w:val="28"/>
          <w:szCs w:val="28"/>
        </w:rPr>
        <w:t>4</w:t>
      </w:r>
      <w:r w:rsidR="0087136F">
        <w:rPr>
          <w:sz w:val="28"/>
          <w:szCs w:val="28"/>
        </w:rPr>
        <w:t xml:space="preserve"> </w:t>
      </w:r>
      <w:r w:rsidR="00635BA6">
        <w:rPr>
          <w:sz w:val="28"/>
          <w:szCs w:val="28"/>
        </w:rPr>
        <w:t>giờ</w:t>
      </w:r>
      <w:r w:rsidR="00C54A01" w:rsidRPr="00A15BCA">
        <w:rPr>
          <w:sz w:val="28"/>
          <w:szCs w:val="28"/>
        </w:rPr>
        <w:t xml:space="preserve"> ngày </w:t>
      </w:r>
      <w:r w:rsidR="00ED271C">
        <w:rPr>
          <w:sz w:val="28"/>
          <w:szCs w:val="28"/>
        </w:rPr>
        <w:t>05</w:t>
      </w:r>
      <w:r w:rsidR="002F06EA">
        <w:rPr>
          <w:sz w:val="28"/>
          <w:szCs w:val="28"/>
        </w:rPr>
        <w:t xml:space="preserve"> </w:t>
      </w:r>
      <w:r w:rsidR="00C54A01" w:rsidRPr="00A15BCA">
        <w:rPr>
          <w:sz w:val="28"/>
          <w:szCs w:val="28"/>
        </w:rPr>
        <w:t xml:space="preserve">tháng </w:t>
      </w:r>
      <w:r w:rsidR="002F06EA">
        <w:rPr>
          <w:sz w:val="28"/>
          <w:szCs w:val="28"/>
        </w:rPr>
        <w:t>0</w:t>
      </w:r>
      <w:r w:rsidR="00ED271C">
        <w:rPr>
          <w:sz w:val="28"/>
          <w:szCs w:val="28"/>
        </w:rPr>
        <w:t>3</w:t>
      </w:r>
      <w:r w:rsidR="00EC36BC">
        <w:rPr>
          <w:sz w:val="28"/>
          <w:szCs w:val="28"/>
        </w:rPr>
        <w:t xml:space="preserve"> </w:t>
      </w:r>
      <w:r w:rsidR="00C54A01" w:rsidRPr="00A15BCA">
        <w:rPr>
          <w:sz w:val="28"/>
          <w:szCs w:val="28"/>
        </w:rPr>
        <w:t xml:space="preserve">năm </w:t>
      </w:r>
      <w:r w:rsidR="008B6F81">
        <w:rPr>
          <w:sz w:val="28"/>
          <w:szCs w:val="28"/>
        </w:rPr>
        <w:t>202</w:t>
      </w:r>
      <w:r w:rsidR="002F06EA">
        <w:rPr>
          <w:sz w:val="28"/>
          <w:szCs w:val="28"/>
        </w:rPr>
        <w:t>4</w:t>
      </w:r>
      <w:r w:rsidR="00C54A01" w:rsidRPr="00A15BCA">
        <w:rPr>
          <w:sz w:val="28"/>
          <w:szCs w:val="28"/>
        </w:rPr>
        <w:t xml:space="preserve"> đến trước </w:t>
      </w:r>
      <w:r w:rsidR="00C57FEA">
        <w:rPr>
          <w:sz w:val="28"/>
          <w:szCs w:val="28"/>
        </w:rPr>
        <w:t>14</w:t>
      </w:r>
      <w:r w:rsidR="0087136F">
        <w:rPr>
          <w:sz w:val="28"/>
          <w:szCs w:val="28"/>
        </w:rPr>
        <w:t xml:space="preserve"> </w:t>
      </w:r>
      <w:r w:rsidR="00635BA6">
        <w:rPr>
          <w:sz w:val="28"/>
          <w:szCs w:val="28"/>
        </w:rPr>
        <w:t xml:space="preserve">giờ </w:t>
      </w:r>
      <w:r w:rsidR="00251CB5">
        <w:rPr>
          <w:sz w:val="28"/>
          <w:szCs w:val="28"/>
        </w:rPr>
        <w:t>0</w:t>
      </w:r>
      <w:r w:rsidR="00635BA6">
        <w:rPr>
          <w:sz w:val="28"/>
          <w:szCs w:val="28"/>
        </w:rPr>
        <w:t>0 phút</w:t>
      </w:r>
      <w:r w:rsidR="00C54A01" w:rsidRPr="00A15BCA">
        <w:rPr>
          <w:sz w:val="28"/>
          <w:szCs w:val="28"/>
        </w:rPr>
        <w:t xml:space="preserve"> ngày </w:t>
      </w:r>
      <w:r w:rsidR="00552017">
        <w:rPr>
          <w:sz w:val="28"/>
          <w:szCs w:val="28"/>
        </w:rPr>
        <w:t>1</w:t>
      </w:r>
      <w:r w:rsidR="00ED271C">
        <w:rPr>
          <w:sz w:val="28"/>
          <w:szCs w:val="28"/>
        </w:rPr>
        <w:t>5</w:t>
      </w:r>
      <w:r w:rsidR="00C54A01" w:rsidRPr="00A15BCA">
        <w:rPr>
          <w:sz w:val="28"/>
          <w:szCs w:val="28"/>
        </w:rPr>
        <w:t xml:space="preserve"> tháng </w:t>
      </w:r>
      <w:r w:rsidR="002F06EA">
        <w:rPr>
          <w:sz w:val="28"/>
          <w:szCs w:val="28"/>
        </w:rPr>
        <w:t>03</w:t>
      </w:r>
      <w:r w:rsidR="00EC36BC">
        <w:rPr>
          <w:sz w:val="28"/>
          <w:szCs w:val="28"/>
        </w:rPr>
        <w:t xml:space="preserve"> </w:t>
      </w:r>
      <w:r w:rsidR="00C54A01" w:rsidRPr="00A15BCA">
        <w:rPr>
          <w:sz w:val="28"/>
          <w:szCs w:val="28"/>
        </w:rPr>
        <w:t xml:space="preserve">năm </w:t>
      </w:r>
      <w:r w:rsidR="009A5DC5" w:rsidRPr="00A15BCA">
        <w:rPr>
          <w:sz w:val="28"/>
          <w:szCs w:val="28"/>
        </w:rPr>
        <w:t>202</w:t>
      </w:r>
      <w:r w:rsidR="002F06EA">
        <w:rPr>
          <w:sz w:val="28"/>
          <w:szCs w:val="28"/>
        </w:rPr>
        <w:t>4</w:t>
      </w:r>
      <w:r w:rsidR="009A5DC5" w:rsidRPr="00A15BCA">
        <w:rPr>
          <w:sz w:val="28"/>
          <w:szCs w:val="28"/>
        </w:rPr>
        <w:t>.</w:t>
      </w:r>
    </w:p>
    <w:p w14:paraId="3C68EF19" w14:textId="77777777" w:rsidR="00C54A01" w:rsidRPr="00A15BCA" w:rsidRDefault="00C54A01" w:rsidP="008A64CC">
      <w:pPr>
        <w:spacing w:before="60" w:after="60" w:line="288" w:lineRule="auto"/>
        <w:ind w:firstLine="567"/>
        <w:jc w:val="both"/>
        <w:rPr>
          <w:sz w:val="28"/>
          <w:szCs w:val="28"/>
        </w:rPr>
      </w:pPr>
      <w:r w:rsidRPr="00A15BCA">
        <w:rPr>
          <w:sz w:val="28"/>
          <w:szCs w:val="28"/>
        </w:rPr>
        <w:t>Các báo giá nhận được sau thời điểm nêu trên sẽ không được xem xét.</w:t>
      </w:r>
    </w:p>
    <w:p w14:paraId="20A96CAC" w14:textId="204311CF" w:rsidR="00C54A01" w:rsidRPr="00A15BCA" w:rsidRDefault="00F1117E" w:rsidP="008A64CC">
      <w:pPr>
        <w:spacing w:before="60" w:after="60" w:line="288" w:lineRule="auto"/>
        <w:ind w:firstLine="567"/>
        <w:jc w:val="both"/>
        <w:rPr>
          <w:sz w:val="28"/>
          <w:szCs w:val="28"/>
        </w:rPr>
      </w:pPr>
      <w:r w:rsidRPr="00A15BCA">
        <w:rPr>
          <w:sz w:val="28"/>
          <w:szCs w:val="28"/>
        </w:rPr>
        <w:t>4</w:t>
      </w:r>
      <w:r w:rsidR="00C54A01" w:rsidRPr="00A15BCA">
        <w:rPr>
          <w:sz w:val="28"/>
          <w:szCs w:val="28"/>
        </w:rPr>
        <w:t>. Thời hạn có hiệu lực của báo giá: Tối thiểu</w:t>
      </w:r>
      <w:r w:rsidR="00912443" w:rsidRPr="00A15BCA">
        <w:rPr>
          <w:sz w:val="28"/>
          <w:szCs w:val="28"/>
        </w:rPr>
        <w:t xml:space="preserve"> 90</w:t>
      </w:r>
      <w:r w:rsidR="00C54A01" w:rsidRPr="00A15BCA">
        <w:rPr>
          <w:sz w:val="28"/>
          <w:szCs w:val="28"/>
        </w:rPr>
        <w:t xml:space="preserve"> ngày kể từ ngày </w:t>
      </w:r>
      <w:r w:rsidR="000B7E0C">
        <w:rPr>
          <w:sz w:val="28"/>
          <w:szCs w:val="28"/>
        </w:rPr>
        <w:t>báo giá</w:t>
      </w:r>
      <w:r w:rsidR="00912443" w:rsidRPr="00A15BCA">
        <w:rPr>
          <w:sz w:val="28"/>
          <w:szCs w:val="28"/>
        </w:rPr>
        <w:t>.</w:t>
      </w:r>
      <w:r w:rsidR="00C54A01" w:rsidRPr="00A15BCA">
        <w:rPr>
          <w:sz w:val="28"/>
          <w:szCs w:val="28"/>
        </w:rPr>
        <w:t xml:space="preserve"> </w:t>
      </w:r>
    </w:p>
    <w:p w14:paraId="1EBACD1E" w14:textId="77777777" w:rsidR="00C54A01" w:rsidRPr="00A15BCA" w:rsidRDefault="00C54A01" w:rsidP="008A64CC">
      <w:pPr>
        <w:spacing w:before="60" w:after="60" w:line="288" w:lineRule="auto"/>
        <w:ind w:firstLine="567"/>
        <w:jc w:val="both"/>
        <w:rPr>
          <w:sz w:val="28"/>
          <w:szCs w:val="28"/>
        </w:rPr>
      </w:pPr>
      <w:r w:rsidRPr="00A15BCA">
        <w:rPr>
          <w:b/>
          <w:bCs/>
          <w:sz w:val="28"/>
          <w:szCs w:val="28"/>
        </w:rPr>
        <w:t>II. Nội dung yêu cầu báo giá:</w:t>
      </w:r>
    </w:p>
    <w:p w14:paraId="7F5BA813" w14:textId="43C0C027" w:rsidR="00C54A01" w:rsidRPr="00A15BCA" w:rsidRDefault="00C54A01" w:rsidP="008A64CC">
      <w:pPr>
        <w:spacing w:before="60" w:after="60" w:line="288" w:lineRule="auto"/>
        <w:ind w:firstLine="567"/>
        <w:jc w:val="both"/>
        <w:rPr>
          <w:sz w:val="28"/>
          <w:szCs w:val="28"/>
        </w:rPr>
      </w:pPr>
      <w:r w:rsidRPr="00A15BCA">
        <w:rPr>
          <w:sz w:val="28"/>
          <w:szCs w:val="28"/>
        </w:rPr>
        <w:t xml:space="preserve">1. Danh mục </w:t>
      </w:r>
      <w:r w:rsidR="00600F58" w:rsidRPr="00A15BCA">
        <w:rPr>
          <w:sz w:val="28"/>
          <w:szCs w:val="28"/>
        </w:rPr>
        <w:t xml:space="preserve">hàng hóa: </w:t>
      </w:r>
      <w:r w:rsidR="007C3EA7" w:rsidRPr="00A15BCA">
        <w:rPr>
          <w:i/>
          <w:iCs/>
          <w:sz w:val="28"/>
          <w:szCs w:val="28"/>
        </w:rPr>
        <w:t>Chi tiết t</w:t>
      </w:r>
      <w:r w:rsidR="00DA0E79" w:rsidRPr="00A15BCA">
        <w:rPr>
          <w:i/>
          <w:iCs/>
          <w:sz w:val="28"/>
          <w:szCs w:val="28"/>
        </w:rPr>
        <w:t>ại</w:t>
      </w:r>
      <w:r w:rsidR="007C3EA7" w:rsidRPr="00A15BCA">
        <w:rPr>
          <w:i/>
          <w:iCs/>
          <w:sz w:val="28"/>
          <w:szCs w:val="28"/>
        </w:rPr>
        <w:t xml:space="preserve"> phụ lục </w:t>
      </w:r>
      <w:r w:rsidR="0025700A" w:rsidRPr="00A15BCA">
        <w:rPr>
          <w:i/>
          <w:iCs/>
          <w:sz w:val="28"/>
          <w:szCs w:val="28"/>
        </w:rPr>
        <w:t>I</w:t>
      </w:r>
      <w:r w:rsidR="007C3EA7" w:rsidRPr="00A15BCA">
        <w:rPr>
          <w:i/>
          <w:iCs/>
          <w:sz w:val="28"/>
          <w:szCs w:val="28"/>
        </w:rPr>
        <w:t>.</w:t>
      </w:r>
    </w:p>
    <w:p w14:paraId="56C1CB31" w14:textId="2C56C4DC" w:rsidR="00C54A01" w:rsidRPr="00A15BCA" w:rsidRDefault="00C54A01" w:rsidP="008A64CC">
      <w:pPr>
        <w:spacing w:before="60" w:after="60" w:line="288" w:lineRule="auto"/>
        <w:ind w:firstLine="567"/>
        <w:jc w:val="both"/>
        <w:rPr>
          <w:sz w:val="28"/>
          <w:szCs w:val="28"/>
        </w:rPr>
      </w:pPr>
      <w:r w:rsidRPr="00A15BCA">
        <w:rPr>
          <w:sz w:val="28"/>
          <w:szCs w:val="28"/>
        </w:rPr>
        <w:t xml:space="preserve">2. Địa điểm </w:t>
      </w:r>
      <w:r w:rsidR="001206B6">
        <w:rPr>
          <w:sz w:val="28"/>
          <w:szCs w:val="28"/>
        </w:rPr>
        <w:t>bàn giao</w:t>
      </w:r>
      <w:r w:rsidR="00D5513C">
        <w:rPr>
          <w:sz w:val="28"/>
          <w:szCs w:val="28"/>
        </w:rPr>
        <w:t xml:space="preserve"> hàng hóa</w:t>
      </w:r>
      <w:r w:rsidR="003914D2" w:rsidRPr="00A15BCA">
        <w:rPr>
          <w:sz w:val="28"/>
          <w:szCs w:val="28"/>
        </w:rPr>
        <w:t xml:space="preserve">: </w:t>
      </w:r>
      <w:r w:rsidR="00F90368" w:rsidRPr="00A15BCA">
        <w:rPr>
          <w:sz w:val="28"/>
          <w:szCs w:val="28"/>
        </w:rPr>
        <w:t xml:space="preserve">Kho </w:t>
      </w:r>
      <w:r w:rsidR="00600F58" w:rsidRPr="00A15BCA">
        <w:rPr>
          <w:sz w:val="28"/>
          <w:szCs w:val="28"/>
        </w:rPr>
        <w:t>của Trung tâm Kiểm soát Bệnh tật tỉnh Quảng Ninh</w:t>
      </w:r>
    </w:p>
    <w:p w14:paraId="639CF25C" w14:textId="57DEEF41" w:rsidR="00C54A01" w:rsidRPr="00FF23ED" w:rsidRDefault="00C54A01" w:rsidP="008A64CC">
      <w:pPr>
        <w:spacing w:before="120" w:after="120" w:line="288" w:lineRule="auto"/>
        <w:ind w:firstLine="567"/>
        <w:jc w:val="both"/>
        <w:rPr>
          <w:sz w:val="28"/>
          <w:szCs w:val="28"/>
        </w:rPr>
      </w:pPr>
      <w:r w:rsidRPr="00A15BCA">
        <w:rPr>
          <w:sz w:val="28"/>
          <w:szCs w:val="28"/>
        </w:rPr>
        <w:lastRenderedPageBreak/>
        <w:t xml:space="preserve">3. Thời gian giao hàng dự kiến: </w:t>
      </w:r>
      <w:r w:rsidR="00A15BCA" w:rsidRPr="00FF23ED">
        <w:rPr>
          <w:sz w:val="28"/>
          <w:szCs w:val="28"/>
          <w:lang w:val="pt-BR"/>
        </w:rPr>
        <w:t>trong vòng 15 ngày kể từ ngày hợp đồng có hiệu lực</w:t>
      </w:r>
      <w:r w:rsidRPr="00FF23ED">
        <w:rPr>
          <w:sz w:val="28"/>
          <w:szCs w:val="28"/>
        </w:rPr>
        <w:t>.</w:t>
      </w:r>
    </w:p>
    <w:p w14:paraId="3C06EA78" w14:textId="30D20794" w:rsidR="00BB2F85" w:rsidRPr="00A15BCA" w:rsidRDefault="00BB2F85" w:rsidP="00FA2BE4">
      <w:pPr>
        <w:spacing w:before="120" w:after="120" w:line="288" w:lineRule="auto"/>
        <w:ind w:right="-4" w:firstLine="567"/>
        <w:jc w:val="both"/>
        <w:rPr>
          <w:sz w:val="28"/>
          <w:szCs w:val="28"/>
          <w:lang w:val="nl-NL"/>
        </w:rPr>
      </w:pPr>
      <w:r w:rsidRPr="00A15BCA">
        <w:rPr>
          <w:sz w:val="28"/>
          <w:szCs w:val="28"/>
          <w:lang w:val="nl-NL"/>
        </w:rPr>
        <w:t>Kính mời Quý công ty quan tâm, có khả năng cung ứng các mặt hàng nêu trên cung cấp thông tin và báo giá về hàng hóa do đơn vị mình phân phối hoặc chào bán bao gồm các tài liệu sau: Tên thương mại, hãng sản xuất, nước sản xuất, Chủng loại, thông số kỹ thuật, thành phần mà đơn vị đó đang cung cấp....</w:t>
      </w:r>
    </w:p>
    <w:p w14:paraId="7A0684B6" w14:textId="2838797C" w:rsidR="008F645A" w:rsidRPr="00A15BCA" w:rsidRDefault="008F645A" w:rsidP="008F645A">
      <w:pPr>
        <w:ind w:firstLine="720"/>
        <w:jc w:val="both"/>
        <w:rPr>
          <w:sz w:val="28"/>
          <w:szCs w:val="28"/>
        </w:rPr>
      </w:pPr>
      <w:r w:rsidRPr="00A15BCA">
        <w:rPr>
          <w:sz w:val="28"/>
          <w:szCs w:val="28"/>
        </w:rPr>
        <w:t>Trân trọng cảm ơn./.</w:t>
      </w:r>
    </w:p>
    <w:p w14:paraId="19994338" w14:textId="77777777" w:rsidR="008946A6" w:rsidRPr="00A15BCA" w:rsidRDefault="008946A6" w:rsidP="008F645A">
      <w:pPr>
        <w:ind w:firstLine="720"/>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69"/>
      </w:tblGrid>
      <w:tr w:rsidR="008F645A" w:rsidRPr="00A15BCA" w14:paraId="173BEC8A" w14:textId="77777777" w:rsidTr="008F645A">
        <w:trPr>
          <w:trHeight w:val="1823"/>
        </w:trPr>
        <w:tc>
          <w:tcPr>
            <w:tcW w:w="4669" w:type="dxa"/>
          </w:tcPr>
          <w:p w14:paraId="637C6E26" w14:textId="77777777" w:rsidR="00105BE7" w:rsidRPr="009168A9" w:rsidRDefault="00105BE7" w:rsidP="00105BE7">
            <w:pPr>
              <w:rPr>
                <w:b/>
                <w:bCs/>
                <w:lang w:val="nl-NL"/>
              </w:rPr>
            </w:pPr>
            <w:r w:rsidRPr="009168A9">
              <w:rPr>
                <w:b/>
                <w:bCs/>
                <w:i/>
                <w:iCs/>
                <w:lang w:val="nl-NL"/>
              </w:rPr>
              <w:t>Nơi nhận:</w:t>
            </w:r>
            <w:r w:rsidRPr="009168A9">
              <w:rPr>
                <w:i/>
                <w:iCs/>
                <w:lang w:val="nl-NL"/>
              </w:rPr>
              <w:t xml:space="preserve">                            </w:t>
            </w:r>
            <w:r w:rsidRPr="009168A9">
              <w:rPr>
                <w:b/>
                <w:bCs/>
                <w:lang w:val="nl-NL"/>
              </w:rPr>
              <w:t xml:space="preserve">              </w:t>
            </w:r>
          </w:p>
          <w:p w14:paraId="379A968D" w14:textId="77777777" w:rsidR="00105BE7" w:rsidRPr="009168A9" w:rsidRDefault="00105BE7" w:rsidP="00105BE7">
            <w:pPr>
              <w:rPr>
                <w:sz w:val="22"/>
                <w:szCs w:val="22"/>
                <w:lang w:val="pt-BR"/>
              </w:rPr>
            </w:pPr>
            <w:r w:rsidRPr="009168A9">
              <w:rPr>
                <w:lang w:val="pt-BR"/>
              </w:rPr>
              <w:t xml:space="preserve">- </w:t>
            </w:r>
            <w:r w:rsidRPr="009168A9">
              <w:rPr>
                <w:sz w:val="22"/>
                <w:szCs w:val="22"/>
                <w:lang w:val="pt-BR"/>
              </w:rPr>
              <w:t xml:space="preserve">Như trên; </w:t>
            </w:r>
          </w:p>
          <w:p w14:paraId="408E6488" w14:textId="77777777" w:rsidR="00105BE7" w:rsidRPr="009168A9" w:rsidRDefault="00105BE7" w:rsidP="00105BE7">
            <w:pPr>
              <w:rPr>
                <w:sz w:val="22"/>
                <w:szCs w:val="22"/>
                <w:lang w:val="pt-BR"/>
              </w:rPr>
            </w:pPr>
            <w:r w:rsidRPr="009168A9">
              <w:rPr>
                <w:sz w:val="22"/>
                <w:szCs w:val="22"/>
                <w:lang w:val="pt-BR"/>
              </w:rPr>
              <w:t xml:space="preserve">- </w:t>
            </w:r>
            <w:r w:rsidRPr="009168A9">
              <w:rPr>
                <w:sz w:val="22"/>
                <w:szCs w:val="22"/>
                <w:lang w:val="de-AT"/>
              </w:rPr>
              <w:t>TCKT;</w:t>
            </w:r>
          </w:p>
          <w:p w14:paraId="31B38FEC" w14:textId="77777777" w:rsidR="00105BE7" w:rsidRPr="009168A9" w:rsidRDefault="00105BE7" w:rsidP="00105BE7">
            <w:pPr>
              <w:tabs>
                <w:tab w:val="left" w:pos="2430"/>
              </w:tabs>
              <w:rPr>
                <w:lang w:val="nl-NL"/>
              </w:rPr>
            </w:pPr>
            <w:r w:rsidRPr="009168A9">
              <w:rPr>
                <w:sz w:val="22"/>
                <w:szCs w:val="22"/>
                <w:lang w:val="pt-BR"/>
              </w:rPr>
              <w:t xml:space="preserve">- </w:t>
            </w:r>
            <w:r w:rsidRPr="009168A9">
              <w:rPr>
                <w:sz w:val="22"/>
                <w:szCs w:val="22"/>
                <w:lang w:val="de-AT"/>
              </w:rPr>
              <w:t>Lưu: VT, KD</w:t>
            </w:r>
            <w:r w:rsidRPr="009168A9">
              <w:rPr>
                <w:lang w:val="de-AT"/>
              </w:rPr>
              <w:t>.</w:t>
            </w:r>
          </w:p>
          <w:p w14:paraId="20760540" w14:textId="67D14CCE" w:rsidR="008F645A" w:rsidRPr="00A15BCA" w:rsidRDefault="008F645A" w:rsidP="00457AB8">
            <w:pPr>
              <w:rPr>
                <w:sz w:val="22"/>
              </w:rPr>
            </w:pPr>
          </w:p>
        </w:tc>
        <w:tc>
          <w:tcPr>
            <w:tcW w:w="4669" w:type="dxa"/>
          </w:tcPr>
          <w:p w14:paraId="6AB42ADC" w14:textId="1DEC1417" w:rsidR="008F645A" w:rsidRPr="00105BE7" w:rsidRDefault="00105BE7" w:rsidP="00457AB8">
            <w:pPr>
              <w:jc w:val="center"/>
              <w:rPr>
                <w:b/>
                <w:sz w:val="28"/>
                <w:szCs w:val="28"/>
              </w:rPr>
            </w:pPr>
            <w:r>
              <w:rPr>
                <w:b/>
                <w:sz w:val="26"/>
                <w:szCs w:val="26"/>
              </w:rPr>
              <w:t xml:space="preserve">                   </w:t>
            </w:r>
            <w:r w:rsidR="008F645A" w:rsidRPr="00105BE7">
              <w:rPr>
                <w:b/>
                <w:sz w:val="28"/>
                <w:szCs w:val="28"/>
              </w:rPr>
              <w:t>GIÁM ĐỐC</w:t>
            </w:r>
          </w:p>
          <w:p w14:paraId="1CDD261F" w14:textId="77777777" w:rsidR="008F645A" w:rsidRPr="00105BE7" w:rsidRDefault="008F645A" w:rsidP="00457AB8">
            <w:pPr>
              <w:jc w:val="center"/>
              <w:rPr>
                <w:b/>
                <w:sz w:val="28"/>
                <w:szCs w:val="28"/>
              </w:rPr>
            </w:pPr>
          </w:p>
          <w:p w14:paraId="6B0C31D3" w14:textId="77777777" w:rsidR="008F645A" w:rsidRPr="00105BE7" w:rsidRDefault="008F645A" w:rsidP="00457AB8">
            <w:pPr>
              <w:jc w:val="center"/>
              <w:rPr>
                <w:b/>
                <w:sz w:val="28"/>
                <w:szCs w:val="28"/>
              </w:rPr>
            </w:pPr>
          </w:p>
          <w:p w14:paraId="4DE05F31" w14:textId="77777777" w:rsidR="008F645A" w:rsidRPr="00105BE7" w:rsidRDefault="008F645A" w:rsidP="00457AB8">
            <w:pPr>
              <w:jc w:val="center"/>
              <w:rPr>
                <w:b/>
                <w:sz w:val="28"/>
                <w:szCs w:val="28"/>
              </w:rPr>
            </w:pPr>
          </w:p>
          <w:p w14:paraId="33B0B83D" w14:textId="77777777" w:rsidR="008F645A" w:rsidRPr="00105BE7" w:rsidRDefault="008F645A" w:rsidP="00457AB8">
            <w:pPr>
              <w:jc w:val="center"/>
              <w:rPr>
                <w:b/>
                <w:sz w:val="28"/>
                <w:szCs w:val="28"/>
              </w:rPr>
            </w:pPr>
          </w:p>
          <w:p w14:paraId="1D98C30B" w14:textId="77777777" w:rsidR="008F645A" w:rsidRPr="00105BE7" w:rsidRDefault="008F645A" w:rsidP="00457AB8">
            <w:pPr>
              <w:jc w:val="center"/>
              <w:rPr>
                <w:b/>
                <w:sz w:val="28"/>
                <w:szCs w:val="28"/>
              </w:rPr>
            </w:pPr>
          </w:p>
          <w:p w14:paraId="087F5065" w14:textId="7B380437" w:rsidR="008F645A" w:rsidRPr="00A15BCA" w:rsidRDefault="00105BE7" w:rsidP="00457AB8">
            <w:pPr>
              <w:jc w:val="center"/>
              <w:rPr>
                <w:b/>
              </w:rPr>
            </w:pPr>
            <w:r w:rsidRPr="00105BE7">
              <w:rPr>
                <w:b/>
                <w:sz w:val="28"/>
                <w:szCs w:val="28"/>
              </w:rPr>
              <w:t xml:space="preserve">                  </w:t>
            </w:r>
            <w:r w:rsidR="008F645A" w:rsidRPr="00105BE7">
              <w:rPr>
                <w:b/>
                <w:sz w:val="28"/>
                <w:szCs w:val="28"/>
              </w:rPr>
              <w:t>Vũ Quyết Thắng</w:t>
            </w:r>
          </w:p>
        </w:tc>
      </w:tr>
    </w:tbl>
    <w:p w14:paraId="78CE3A8D" w14:textId="0FD05FE2" w:rsidR="008F645A" w:rsidRDefault="00C54A01" w:rsidP="007C3EA7">
      <w:pPr>
        <w:spacing w:before="120" w:after="120"/>
        <w:jc w:val="both"/>
        <w:rPr>
          <w:sz w:val="28"/>
          <w:szCs w:val="28"/>
        </w:rPr>
      </w:pPr>
      <w:r w:rsidRPr="00A15BCA">
        <w:rPr>
          <w:sz w:val="28"/>
          <w:szCs w:val="28"/>
        </w:rPr>
        <w:t> </w:t>
      </w:r>
      <w:bookmarkStart w:id="0" w:name="chuong_pl4"/>
    </w:p>
    <w:p w14:paraId="47FB0D3C" w14:textId="0537901E" w:rsidR="00CF196D" w:rsidRDefault="00CF196D" w:rsidP="007C3EA7">
      <w:pPr>
        <w:spacing w:before="120" w:after="120"/>
        <w:jc w:val="both"/>
        <w:rPr>
          <w:sz w:val="28"/>
          <w:szCs w:val="28"/>
        </w:rPr>
      </w:pPr>
    </w:p>
    <w:p w14:paraId="3FA06FCB" w14:textId="08ED8EA0" w:rsidR="00CF196D" w:rsidRDefault="00CF196D" w:rsidP="007C3EA7">
      <w:pPr>
        <w:spacing w:before="120" w:after="120"/>
        <w:jc w:val="both"/>
        <w:rPr>
          <w:sz w:val="28"/>
          <w:szCs w:val="28"/>
        </w:rPr>
      </w:pPr>
    </w:p>
    <w:p w14:paraId="1C85355E" w14:textId="3D5D1531" w:rsidR="00CF196D" w:rsidRDefault="00CF196D" w:rsidP="007C3EA7">
      <w:pPr>
        <w:spacing w:before="120" w:after="120"/>
        <w:jc w:val="both"/>
        <w:rPr>
          <w:sz w:val="28"/>
          <w:szCs w:val="28"/>
        </w:rPr>
      </w:pPr>
    </w:p>
    <w:p w14:paraId="3702BB90" w14:textId="7EE25714" w:rsidR="00CF196D" w:rsidRDefault="00CF196D" w:rsidP="007C3EA7">
      <w:pPr>
        <w:spacing w:before="120" w:after="120"/>
        <w:jc w:val="both"/>
        <w:rPr>
          <w:sz w:val="28"/>
          <w:szCs w:val="28"/>
        </w:rPr>
      </w:pPr>
    </w:p>
    <w:p w14:paraId="4C339D51" w14:textId="7326FA6C" w:rsidR="00CF196D" w:rsidRDefault="00CF196D" w:rsidP="007C3EA7">
      <w:pPr>
        <w:spacing w:before="120" w:after="120"/>
        <w:jc w:val="both"/>
        <w:rPr>
          <w:sz w:val="28"/>
          <w:szCs w:val="28"/>
        </w:rPr>
      </w:pPr>
    </w:p>
    <w:p w14:paraId="396204CF" w14:textId="005F518B" w:rsidR="00CF196D" w:rsidRDefault="00CF196D" w:rsidP="007C3EA7">
      <w:pPr>
        <w:spacing w:before="120" w:after="120"/>
        <w:jc w:val="both"/>
        <w:rPr>
          <w:sz w:val="28"/>
          <w:szCs w:val="28"/>
        </w:rPr>
      </w:pPr>
    </w:p>
    <w:p w14:paraId="63C7FAE4" w14:textId="09F0DBEB" w:rsidR="00CF196D" w:rsidRDefault="00CF196D" w:rsidP="007C3EA7">
      <w:pPr>
        <w:spacing w:before="120" w:after="120"/>
        <w:jc w:val="both"/>
        <w:rPr>
          <w:sz w:val="28"/>
          <w:szCs w:val="28"/>
        </w:rPr>
      </w:pPr>
    </w:p>
    <w:p w14:paraId="78317520" w14:textId="1C6733A7" w:rsidR="00CF196D" w:rsidRDefault="00CF196D" w:rsidP="007C3EA7">
      <w:pPr>
        <w:spacing w:before="120" w:after="120"/>
        <w:jc w:val="both"/>
        <w:rPr>
          <w:sz w:val="28"/>
          <w:szCs w:val="28"/>
        </w:rPr>
      </w:pPr>
    </w:p>
    <w:p w14:paraId="3E355E37" w14:textId="206C47F0" w:rsidR="00CF196D" w:rsidRDefault="00CF196D" w:rsidP="007C3EA7">
      <w:pPr>
        <w:spacing w:before="120" w:after="120"/>
        <w:jc w:val="both"/>
        <w:rPr>
          <w:sz w:val="28"/>
          <w:szCs w:val="28"/>
        </w:rPr>
      </w:pPr>
    </w:p>
    <w:p w14:paraId="75108180" w14:textId="1544F800" w:rsidR="00CF196D" w:rsidRDefault="00CF196D" w:rsidP="007C3EA7">
      <w:pPr>
        <w:spacing w:before="120" w:after="120"/>
        <w:jc w:val="both"/>
        <w:rPr>
          <w:sz w:val="28"/>
          <w:szCs w:val="28"/>
        </w:rPr>
      </w:pPr>
    </w:p>
    <w:p w14:paraId="11EACC14" w14:textId="77A3D7F4" w:rsidR="00CF196D" w:rsidRDefault="00CF196D" w:rsidP="007C3EA7">
      <w:pPr>
        <w:spacing w:before="120" w:after="120"/>
        <w:jc w:val="both"/>
        <w:rPr>
          <w:sz w:val="28"/>
          <w:szCs w:val="28"/>
        </w:rPr>
      </w:pPr>
    </w:p>
    <w:p w14:paraId="63A0B0C9" w14:textId="26AB06AF" w:rsidR="00CF196D" w:rsidRDefault="00CF196D" w:rsidP="007C3EA7">
      <w:pPr>
        <w:spacing w:before="120" w:after="120"/>
        <w:jc w:val="both"/>
        <w:rPr>
          <w:sz w:val="28"/>
          <w:szCs w:val="28"/>
        </w:rPr>
      </w:pPr>
    </w:p>
    <w:p w14:paraId="0A2C1E20" w14:textId="598C6E17" w:rsidR="00CF196D" w:rsidRDefault="00CF196D" w:rsidP="007C3EA7">
      <w:pPr>
        <w:spacing w:before="120" w:after="120"/>
        <w:jc w:val="both"/>
        <w:rPr>
          <w:sz w:val="28"/>
          <w:szCs w:val="28"/>
        </w:rPr>
      </w:pPr>
    </w:p>
    <w:p w14:paraId="7B685898" w14:textId="6D1BC32A" w:rsidR="00CF196D" w:rsidRDefault="00CF196D" w:rsidP="007C3EA7">
      <w:pPr>
        <w:spacing w:before="120" w:after="120"/>
        <w:jc w:val="both"/>
        <w:rPr>
          <w:sz w:val="28"/>
          <w:szCs w:val="28"/>
        </w:rPr>
      </w:pPr>
    </w:p>
    <w:p w14:paraId="5D1B1D83" w14:textId="6A82CA28" w:rsidR="00CF196D" w:rsidRDefault="00CF196D" w:rsidP="007C3EA7">
      <w:pPr>
        <w:spacing w:before="120" w:after="120"/>
        <w:jc w:val="both"/>
        <w:rPr>
          <w:sz w:val="28"/>
          <w:szCs w:val="28"/>
        </w:rPr>
      </w:pPr>
    </w:p>
    <w:p w14:paraId="36924084" w14:textId="23C1D595" w:rsidR="00706B94" w:rsidRDefault="00706B94" w:rsidP="007C3EA7">
      <w:pPr>
        <w:spacing w:before="120" w:after="120"/>
        <w:jc w:val="both"/>
        <w:rPr>
          <w:sz w:val="28"/>
          <w:szCs w:val="28"/>
        </w:rPr>
      </w:pPr>
    </w:p>
    <w:p w14:paraId="5E2B6F7F" w14:textId="77777777" w:rsidR="00706B94" w:rsidRDefault="00706B94" w:rsidP="007C3EA7">
      <w:pPr>
        <w:spacing w:before="120" w:after="120"/>
        <w:jc w:val="both"/>
        <w:rPr>
          <w:sz w:val="28"/>
          <w:szCs w:val="28"/>
        </w:rPr>
      </w:pPr>
    </w:p>
    <w:p w14:paraId="0E794C9D" w14:textId="480F0166" w:rsidR="00CF196D" w:rsidRDefault="00CF196D" w:rsidP="007C3EA7">
      <w:pPr>
        <w:spacing w:before="120" w:after="120"/>
        <w:jc w:val="both"/>
        <w:rPr>
          <w:sz w:val="28"/>
          <w:szCs w:val="28"/>
        </w:rPr>
      </w:pPr>
    </w:p>
    <w:p w14:paraId="02B57FAC" w14:textId="77777777" w:rsidR="000B7E0C" w:rsidRDefault="000B7E0C" w:rsidP="007C3EA7">
      <w:pPr>
        <w:spacing w:before="120" w:after="120"/>
        <w:jc w:val="both"/>
        <w:rPr>
          <w:sz w:val="28"/>
          <w:szCs w:val="28"/>
        </w:rPr>
      </w:pPr>
    </w:p>
    <w:p w14:paraId="652CF0B0" w14:textId="35E3047F" w:rsidR="008F645A" w:rsidRPr="00A15BCA" w:rsidRDefault="00EC4387" w:rsidP="00B07AE7">
      <w:pPr>
        <w:spacing w:before="120" w:after="120"/>
        <w:jc w:val="center"/>
        <w:rPr>
          <w:b/>
          <w:bCs/>
          <w:sz w:val="28"/>
          <w:szCs w:val="28"/>
        </w:rPr>
      </w:pPr>
      <w:r>
        <w:rPr>
          <w:b/>
          <w:bCs/>
          <w:sz w:val="28"/>
          <w:szCs w:val="28"/>
        </w:rPr>
        <w:t>PHỤ LỤC</w:t>
      </w:r>
      <w:r w:rsidR="007C3EA7" w:rsidRPr="00A15BCA">
        <w:rPr>
          <w:b/>
          <w:bCs/>
          <w:sz w:val="28"/>
          <w:szCs w:val="28"/>
        </w:rPr>
        <w:t xml:space="preserve"> 1</w:t>
      </w:r>
    </w:p>
    <w:p w14:paraId="2F03C5F8" w14:textId="3DBD207F" w:rsidR="00CD1A4B" w:rsidRDefault="00B54BF7" w:rsidP="00CD1A4B">
      <w:pPr>
        <w:jc w:val="center"/>
        <w:rPr>
          <w:i/>
          <w:iCs/>
          <w:sz w:val="28"/>
          <w:szCs w:val="28"/>
        </w:rPr>
      </w:pPr>
      <w:r w:rsidRPr="00A15BCA">
        <w:rPr>
          <w:i/>
          <w:iCs/>
          <w:sz w:val="28"/>
          <w:szCs w:val="28"/>
        </w:rPr>
        <w:t>(</w:t>
      </w:r>
      <w:r w:rsidR="005A02A6">
        <w:rPr>
          <w:i/>
          <w:iCs/>
          <w:sz w:val="28"/>
          <w:szCs w:val="28"/>
        </w:rPr>
        <w:t>Ban hành kèm theo công văn số:</w:t>
      </w:r>
      <w:r w:rsidR="0043483E">
        <w:rPr>
          <w:i/>
          <w:iCs/>
          <w:sz w:val="28"/>
          <w:szCs w:val="28"/>
        </w:rPr>
        <w:t xml:space="preserve"> </w:t>
      </w:r>
      <w:r w:rsidR="005F3AF8">
        <w:rPr>
          <w:i/>
          <w:iCs/>
          <w:sz w:val="28"/>
          <w:szCs w:val="28"/>
        </w:rPr>
        <w:t>34</w:t>
      </w:r>
      <w:r w:rsidR="00D746C5">
        <w:rPr>
          <w:i/>
          <w:iCs/>
          <w:sz w:val="28"/>
          <w:szCs w:val="28"/>
        </w:rPr>
        <w:t>2</w:t>
      </w:r>
      <w:r w:rsidR="0043483E">
        <w:rPr>
          <w:i/>
          <w:iCs/>
          <w:sz w:val="28"/>
          <w:szCs w:val="28"/>
        </w:rPr>
        <w:t xml:space="preserve"> </w:t>
      </w:r>
      <w:r w:rsidRPr="00A15BCA">
        <w:rPr>
          <w:i/>
          <w:iCs/>
          <w:sz w:val="28"/>
          <w:szCs w:val="28"/>
        </w:rPr>
        <w:t xml:space="preserve">/TTKSBT-KD ngày </w:t>
      </w:r>
      <w:r w:rsidR="00ED271C">
        <w:rPr>
          <w:i/>
          <w:iCs/>
          <w:sz w:val="28"/>
          <w:szCs w:val="28"/>
        </w:rPr>
        <w:t>05</w:t>
      </w:r>
      <w:r w:rsidRPr="00A15BCA">
        <w:rPr>
          <w:i/>
          <w:iCs/>
          <w:sz w:val="28"/>
          <w:szCs w:val="28"/>
        </w:rPr>
        <w:t>/</w:t>
      </w:r>
      <w:r w:rsidR="002F06EA">
        <w:rPr>
          <w:i/>
          <w:iCs/>
          <w:sz w:val="28"/>
          <w:szCs w:val="28"/>
        </w:rPr>
        <w:t>0</w:t>
      </w:r>
      <w:r w:rsidR="00ED271C">
        <w:rPr>
          <w:i/>
          <w:iCs/>
          <w:sz w:val="28"/>
          <w:szCs w:val="28"/>
        </w:rPr>
        <w:t>3</w:t>
      </w:r>
      <w:r w:rsidRPr="00A15BCA">
        <w:rPr>
          <w:i/>
          <w:iCs/>
          <w:sz w:val="28"/>
          <w:szCs w:val="28"/>
        </w:rPr>
        <w:t>/202</w:t>
      </w:r>
      <w:r w:rsidR="002F06EA">
        <w:rPr>
          <w:i/>
          <w:iCs/>
          <w:sz w:val="28"/>
          <w:szCs w:val="28"/>
        </w:rPr>
        <w:t>4</w:t>
      </w:r>
      <w:r w:rsidRPr="00A15BCA">
        <w:rPr>
          <w:i/>
          <w:iCs/>
          <w:sz w:val="28"/>
          <w:szCs w:val="28"/>
        </w:rPr>
        <w:t xml:space="preserve"> </w:t>
      </w:r>
    </w:p>
    <w:p w14:paraId="468A8AC0" w14:textId="6577ABE4" w:rsidR="007C3EA7" w:rsidRDefault="00B54BF7" w:rsidP="00CD1A4B">
      <w:pPr>
        <w:jc w:val="center"/>
        <w:rPr>
          <w:i/>
          <w:iCs/>
          <w:sz w:val="28"/>
          <w:szCs w:val="28"/>
        </w:rPr>
      </w:pPr>
      <w:r w:rsidRPr="00A15BCA">
        <w:rPr>
          <w:i/>
          <w:iCs/>
          <w:sz w:val="28"/>
          <w:szCs w:val="28"/>
        </w:rPr>
        <w:t xml:space="preserve">của </w:t>
      </w:r>
      <w:r w:rsidR="00CD1A4B" w:rsidRPr="00CD1A4B">
        <w:rPr>
          <w:i/>
          <w:iCs/>
          <w:sz w:val="28"/>
          <w:szCs w:val="28"/>
        </w:rPr>
        <w:t>Trung tâm Kiểm soát Bệnh tật</w:t>
      </w:r>
      <w:r w:rsidRPr="00A15BCA">
        <w:rPr>
          <w:i/>
          <w:iCs/>
          <w:sz w:val="28"/>
          <w:szCs w:val="28"/>
        </w:rPr>
        <w:t xml:space="preserve"> tỉnh Quảng Ninh)</w:t>
      </w:r>
    </w:p>
    <w:p w14:paraId="3B0A3D98" w14:textId="77777777" w:rsidR="00EC4387" w:rsidRPr="00A15BCA" w:rsidRDefault="00EC4387" w:rsidP="00CD1A4B">
      <w:pPr>
        <w:jc w:val="center"/>
        <w:rPr>
          <w:i/>
          <w:iCs/>
          <w:sz w:val="28"/>
          <w:szCs w:val="28"/>
        </w:rPr>
      </w:pPr>
    </w:p>
    <w:tbl>
      <w:tblPr>
        <w:tblW w:w="5360" w:type="pct"/>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4"/>
        <w:gridCol w:w="2193"/>
        <w:gridCol w:w="3468"/>
        <w:gridCol w:w="918"/>
        <w:gridCol w:w="1791"/>
        <w:gridCol w:w="1007"/>
      </w:tblGrid>
      <w:tr w:rsidR="00855B4C" w:rsidRPr="008D2A16" w14:paraId="6B6BE22F" w14:textId="06B852F3" w:rsidTr="008F1904">
        <w:trPr>
          <w:trHeight w:val="1399"/>
        </w:trPr>
        <w:tc>
          <w:tcPr>
            <w:tcW w:w="344" w:type="pct"/>
            <w:shd w:val="clear" w:color="auto" w:fill="auto"/>
            <w:tcMar>
              <w:top w:w="0" w:type="dxa"/>
              <w:left w:w="0" w:type="dxa"/>
              <w:bottom w:w="0" w:type="dxa"/>
              <w:right w:w="0" w:type="dxa"/>
            </w:tcMar>
            <w:vAlign w:val="center"/>
          </w:tcPr>
          <w:p w14:paraId="6980557C" w14:textId="77777777" w:rsidR="00855B4C" w:rsidRPr="008D2A16" w:rsidRDefault="00855B4C" w:rsidP="00ED271C">
            <w:pPr>
              <w:spacing w:before="120" w:after="120"/>
              <w:jc w:val="center"/>
            </w:pPr>
            <w:r w:rsidRPr="008D2A16">
              <w:rPr>
                <w:b/>
                <w:bCs/>
              </w:rPr>
              <w:t>STT</w:t>
            </w:r>
          </w:p>
        </w:tc>
        <w:tc>
          <w:tcPr>
            <w:tcW w:w="1089" w:type="pct"/>
            <w:shd w:val="clear" w:color="auto" w:fill="auto"/>
            <w:tcMar>
              <w:top w:w="0" w:type="dxa"/>
              <w:left w:w="0" w:type="dxa"/>
              <w:bottom w:w="0" w:type="dxa"/>
              <w:right w:w="0" w:type="dxa"/>
            </w:tcMar>
            <w:vAlign w:val="center"/>
          </w:tcPr>
          <w:p w14:paraId="7B5C7379" w14:textId="77777777" w:rsidR="00855B4C" w:rsidRPr="008D2A16" w:rsidRDefault="00855B4C" w:rsidP="00ED271C">
            <w:pPr>
              <w:spacing w:before="120" w:after="120"/>
              <w:jc w:val="center"/>
            </w:pPr>
            <w:r w:rsidRPr="008D2A16">
              <w:rPr>
                <w:b/>
                <w:bCs/>
              </w:rPr>
              <w:t>Danh mục</w:t>
            </w:r>
          </w:p>
        </w:tc>
        <w:tc>
          <w:tcPr>
            <w:tcW w:w="1722" w:type="pct"/>
            <w:shd w:val="clear" w:color="auto" w:fill="auto"/>
            <w:tcMar>
              <w:top w:w="0" w:type="dxa"/>
              <w:left w:w="0" w:type="dxa"/>
              <w:bottom w:w="0" w:type="dxa"/>
              <w:right w:w="0" w:type="dxa"/>
            </w:tcMar>
            <w:vAlign w:val="center"/>
          </w:tcPr>
          <w:p w14:paraId="24C6EBB5" w14:textId="77777777" w:rsidR="00855B4C" w:rsidRPr="008D2A16" w:rsidRDefault="00855B4C" w:rsidP="00ED271C">
            <w:pPr>
              <w:spacing w:before="120" w:after="120"/>
              <w:jc w:val="center"/>
            </w:pPr>
            <w:r w:rsidRPr="008D2A16">
              <w:rPr>
                <w:b/>
                <w:bCs/>
              </w:rPr>
              <w:t>Mô tả yêu cầu về tính năng, thông số kỹ thuật và các thông tin liên quan về kỹ thuật</w:t>
            </w:r>
          </w:p>
        </w:tc>
        <w:tc>
          <w:tcPr>
            <w:tcW w:w="456" w:type="pct"/>
            <w:shd w:val="clear" w:color="auto" w:fill="auto"/>
            <w:tcMar>
              <w:top w:w="0" w:type="dxa"/>
              <w:left w:w="0" w:type="dxa"/>
              <w:bottom w:w="0" w:type="dxa"/>
              <w:right w:w="0" w:type="dxa"/>
            </w:tcMar>
            <w:vAlign w:val="center"/>
          </w:tcPr>
          <w:p w14:paraId="61E97187" w14:textId="77777777" w:rsidR="00855B4C" w:rsidRPr="008D2A16" w:rsidRDefault="00855B4C" w:rsidP="00ED271C">
            <w:pPr>
              <w:jc w:val="center"/>
              <w:rPr>
                <w:b/>
                <w:bCs/>
              </w:rPr>
            </w:pPr>
            <w:r w:rsidRPr="008D2A16">
              <w:rPr>
                <w:b/>
                <w:bCs/>
              </w:rPr>
              <w:t>Số lượng/</w:t>
            </w:r>
          </w:p>
          <w:p w14:paraId="7E4D573E" w14:textId="2B6BCECE" w:rsidR="00855B4C" w:rsidRPr="008D2A16" w:rsidRDefault="00855B4C" w:rsidP="00ED271C">
            <w:pPr>
              <w:jc w:val="center"/>
            </w:pPr>
            <w:r w:rsidRPr="008D2A16">
              <w:rPr>
                <w:b/>
                <w:bCs/>
              </w:rPr>
              <w:t>khối lượng</w:t>
            </w:r>
          </w:p>
        </w:tc>
        <w:tc>
          <w:tcPr>
            <w:tcW w:w="889" w:type="pct"/>
            <w:shd w:val="clear" w:color="auto" w:fill="auto"/>
            <w:tcMar>
              <w:top w:w="0" w:type="dxa"/>
              <w:left w:w="0" w:type="dxa"/>
              <w:bottom w:w="0" w:type="dxa"/>
              <w:right w:w="0" w:type="dxa"/>
            </w:tcMar>
            <w:vAlign w:val="center"/>
          </w:tcPr>
          <w:p w14:paraId="7818D337" w14:textId="673E686F" w:rsidR="00855B4C" w:rsidRPr="008D2A16" w:rsidRDefault="00855B4C" w:rsidP="00ED271C">
            <w:pPr>
              <w:spacing w:before="120" w:after="120"/>
              <w:jc w:val="center"/>
            </w:pPr>
            <w:r w:rsidRPr="008D2A16">
              <w:rPr>
                <w:b/>
                <w:bCs/>
              </w:rPr>
              <w:t>Quy cách đóng gói</w:t>
            </w:r>
          </w:p>
        </w:tc>
        <w:tc>
          <w:tcPr>
            <w:tcW w:w="501" w:type="pct"/>
            <w:vAlign w:val="center"/>
          </w:tcPr>
          <w:p w14:paraId="6852F277" w14:textId="60395818" w:rsidR="00855B4C" w:rsidRPr="008D2A16" w:rsidRDefault="00855B4C" w:rsidP="00ED271C">
            <w:pPr>
              <w:spacing w:before="120" w:after="120"/>
              <w:jc w:val="center"/>
              <w:rPr>
                <w:b/>
                <w:bCs/>
              </w:rPr>
            </w:pPr>
            <w:r w:rsidRPr="008D2A16">
              <w:rPr>
                <w:b/>
                <w:bCs/>
              </w:rPr>
              <w:t>Đơn vị tính</w:t>
            </w:r>
          </w:p>
        </w:tc>
      </w:tr>
      <w:tr w:rsidR="008F1904" w:rsidRPr="008D2A16" w14:paraId="396923EB" w14:textId="77777777" w:rsidTr="008F1904">
        <w:trPr>
          <w:trHeight w:val="1691"/>
        </w:trPr>
        <w:tc>
          <w:tcPr>
            <w:tcW w:w="344" w:type="pct"/>
            <w:tcBorders>
              <w:top w:val="single" w:sz="4" w:space="0" w:color="auto"/>
              <w:left w:val="single" w:sz="4" w:space="0" w:color="auto"/>
              <w:bottom w:val="single" w:sz="4" w:space="0" w:color="auto"/>
              <w:right w:val="single" w:sz="4" w:space="0" w:color="auto"/>
            </w:tcBorders>
            <w:shd w:val="clear" w:color="000000" w:fill="FFFFFF"/>
            <w:tcMar>
              <w:top w:w="0" w:type="dxa"/>
              <w:left w:w="0" w:type="dxa"/>
              <w:bottom w:w="0" w:type="dxa"/>
              <w:right w:w="0" w:type="dxa"/>
            </w:tcMar>
            <w:vAlign w:val="center"/>
          </w:tcPr>
          <w:p w14:paraId="7109A0CE" w14:textId="0B43B9AC" w:rsidR="008F1904" w:rsidRPr="008D2A16" w:rsidRDefault="008F1904" w:rsidP="008F1904">
            <w:pPr>
              <w:spacing w:before="120" w:after="120"/>
              <w:jc w:val="center"/>
            </w:pPr>
            <w:r w:rsidRPr="008D2A16">
              <w:t>1</w:t>
            </w:r>
          </w:p>
        </w:tc>
        <w:tc>
          <w:tcPr>
            <w:tcW w:w="1089" w:type="pct"/>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vAlign w:val="center"/>
          </w:tcPr>
          <w:p w14:paraId="196AF467" w14:textId="0BD1D154" w:rsidR="008F1904" w:rsidRPr="008D2A16" w:rsidRDefault="008F1904" w:rsidP="008F1904">
            <w:pPr>
              <w:spacing w:before="120" w:after="120"/>
            </w:pPr>
            <w:r w:rsidRPr="008D2A16">
              <w:t>Que thử đường máu</w:t>
            </w:r>
          </w:p>
        </w:tc>
        <w:tc>
          <w:tcPr>
            <w:tcW w:w="1722" w:type="pct"/>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vAlign w:val="center"/>
          </w:tcPr>
          <w:p w14:paraId="372EC6BF" w14:textId="535F1324" w:rsidR="008F1904" w:rsidRPr="008D2A16" w:rsidRDefault="008F1904" w:rsidP="008F1904">
            <w:pPr>
              <w:spacing w:before="120" w:after="120"/>
              <w:jc w:val="center"/>
            </w:pPr>
            <w:r w:rsidRPr="008D2A16">
              <w:t>* Đo bằng phương pháp: Kỹ thuật hóa điện cực được thiết kế đặc biệt với 2 điện cực Vàng (Au) và điện cực Palladium (Pd).</w:t>
            </w:r>
            <w:r w:rsidRPr="008D2A16">
              <w:br/>
              <w:t>* Sử dụng men (enzyme): Glucose Dehyddrogenase (FAD-GDH) rất đặc biệt với glucose (chỉ phản ứng với glucose) cho kết quả chính xác vì không bị ảnh hưởng bởi nồng độ oxy và các loại đường như maltose, galactose có trong máu.</w:t>
            </w:r>
            <w:r w:rsidRPr="008D2A16">
              <w:br/>
              <w:t>* Độ chính xác cao đạt tiêu chuẩn ENISO 15197:2015.</w:t>
            </w:r>
            <w:r w:rsidRPr="008D2A16">
              <w:br/>
              <w:t>* Mã hóa tự động nhận que không cần hiệu chỉnh hay cài đặt.* Đo bằng phương pháp: Kỹ thuật hóa điện cực được thiết kế đặc biệt với 2 điện cực Vàng (Au) và điện cực Palladium (Pd).</w:t>
            </w:r>
            <w:r w:rsidRPr="008D2A16">
              <w:br/>
              <w:t>* Sử dụng men (enzyme): Glucose Dehyddrogenase (FAD-GDH) rất đặc biệt với glucose (chỉ phản ứng với glucose) cho kết quả chính xác vì không bị ảnh hưởng bởi nồng độ oxy và các loại đường như maltose, galactose có trong máu.</w:t>
            </w:r>
            <w:r w:rsidRPr="008D2A16">
              <w:br/>
              <w:t>* Độ chính xác cao đạt tiêu chuẩn ENISO 15197:2015.</w:t>
            </w:r>
            <w:r w:rsidRPr="008D2A16">
              <w:br/>
              <w:t>* Mã hóa tự động nhận que không cần hiệu chỉnh hay cài đặt.</w:t>
            </w:r>
            <w:r w:rsidRPr="008D2A16">
              <w:br/>
              <w:t>* Que thử tự thấm hút nhanh, dễ dàng thấm đủ lượng máu.</w:t>
            </w:r>
            <w:r w:rsidRPr="008D2A16">
              <w:br/>
              <w:t>* Loại mẫu máu: mao mạch.</w:t>
            </w:r>
            <w:r w:rsidRPr="008D2A16">
              <w:br/>
              <w:t xml:space="preserve">* Thời gian đo: 5 giây, mẫu lấy </w:t>
            </w:r>
            <w:r w:rsidRPr="008D2A16">
              <w:lastRenderedPageBreak/>
              <w:t>máu: 0,4 µL.</w:t>
            </w:r>
            <w:r w:rsidRPr="008D2A16">
              <w:br/>
              <w:t>* Phạm vi đo lường Glucose: 20 – 600 mg/dL (1,1 – 33,3 mmol/L).</w:t>
            </w:r>
            <w:r w:rsidRPr="008D2A16">
              <w:br/>
              <w:t>* Khoảng Hematocrit: 20 – 60%.</w:t>
            </w:r>
            <w:r w:rsidRPr="008D2A16">
              <w:br/>
              <w:t>* Sử dụng cho máy đo OneTouch Verio +/Verio Vue.</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88B5120" w14:textId="6B70E1C9" w:rsidR="008F1904" w:rsidRPr="008D2A16" w:rsidRDefault="008F1904" w:rsidP="008F1904">
            <w:pPr>
              <w:spacing w:before="120" w:after="120"/>
              <w:jc w:val="center"/>
            </w:pPr>
            <w:r>
              <w:lastRenderedPageBreak/>
              <w:t>4.000</w:t>
            </w:r>
          </w:p>
        </w:tc>
        <w:tc>
          <w:tcPr>
            <w:tcW w:w="889" w:type="pct"/>
            <w:tcBorders>
              <w:top w:val="single" w:sz="4" w:space="0" w:color="auto"/>
              <w:left w:val="single" w:sz="4" w:space="0" w:color="auto"/>
              <w:bottom w:val="single" w:sz="4" w:space="0" w:color="auto"/>
              <w:right w:val="single" w:sz="4" w:space="0" w:color="auto"/>
            </w:tcBorders>
            <w:shd w:val="clear" w:color="000000" w:fill="FFFFFF"/>
            <w:tcMar>
              <w:top w:w="0" w:type="dxa"/>
              <w:left w:w="0" w:type="dxa"/>
              <w:bottom w:w="0" w:type="dxa"/>
              <w:right w:w="0" w:type="dxa"/>
            </w:tcMar>
            <w:vAlign w:val="center"/>
          </w:tcPr>
          <w:p w14:paraId="33B3F3E5" w14:textId="64E500D8" w:rsidR="008F1904" w:rsidRPr="008D2A16" w:rsidRDefault="008F1904" w:rsidP="008F1904">
            <w:pPr>
              <w:spacing w:before="120" w:after="120"/>
              <w:jc w:val="center"/>
            </w:pPr>
            <w:r w:rsidRPr="008D2A16">
              <w:t>Hộp 50 Que</w:t>
            </w:r>
          </w:p>
        </w:tc>
        <w:tc>
          <w:tcPr>
            <w:tcW w:w="501" w:type="pct"/>
            <w:tcBorders>
              <w:top w:val="single" w:sz="4" w:space="0" w:color="auto"/>
              <w:left w:val="nil"/>
              <w:bottom w:val="single" w:sz="4" w:space="0" w:color="auto"/>
              <w:right w:val="single" w:sz="4" w:space="0" w:color="auto"/>
            </w:tcBorders>
            <w:shd w:val="clear" w:color="000000" w:fill="FFFFFF"/>
            <w:vAlign w:val="center"/>
          </w:tcPr>
          <w:p w14:paraId="19A065AC" w14:textId="3C403D35" w:rsidR="008F1904" w:rsidRPr="008D2A16" w:rsidRDefault="008F1904" w:rsidP="008F1904">
            <w:pPr>
              <w:spacing w:before="120" w:after="120"/>
              <w:jc w:val="center"/>
            </w:pPr>
            <w:r>
              <w:t>Que</w:t>
            </w:r>
          </w:p>
        </w:tc>
      </w:tr>
      <w:tr w:rsidR="008F1904" w:rsidRPr="008D2A16" w14:paraId="4BCE80C9" w14:textId="77777777" w:rsidTr="008F1904">
        <w:trPr>
          <w:trHeight w:val="1927"/>
        </w:trPr>
        <w:tc>
          <w:tcPr>
            <w:tcW w:w="344" w:type="pct"/>
            <w:tcBorders>
              <w:top w:val="nil"/>
              <w:left w:val="single" w:sz="4" w:space="0" w:color="auto"/>
              <w:bottom w:val="single" w:sz="4" w:space="0" w:color="auto"/>
              <w:right w:val="single" w:sz="4" w:space="0" w:color="auto"/>
            </w:tcBorders>
            <w:shd w:val="clear" w:color="000000" w:fill="FFFFFF"/>
            <w:tcMar>
              <w:top w:w="0" w:type="dxa"/>
              <w:left w:w="0" w:type="dxa"/>
              <w:bottom w:w="0" w:type="dxa"/>
              <w:right w:w="0" w:type="dxa"/>
            </w:tcMar>
            <w:vAlign w:val="center"/>
          </w:tcPr>
          <w:p w14:paraId="5B16FA53" w14:textId="7BB9C2A2" w:rsidR="008F1904" w:rsidRPr="008D2A16" w:rsidRDefault="008F1904" w:rsidP="008F1904">
            <w:pPr>
              <w:spacing w:before="120" w:after="120"/>
              <w:jc w:val="center"/>
            </w:pPr>
            <w:r w:rsidRPr="008D2A16">
              <w:lastRenderedPageBreak/>
              <w:t>2</w:t>
            </w:r>
          </w:p>
        </w:tc>
        <w:tc>
          <w:tcPr>
            <w:tcW w:w="1089" w:type="pct"/>
            <w:tcBorders>
              <w:top w:val="nil"/>
              <w:left w:val="nil"/>
              <w:bottom w:val="single" w:sz="4" w:space="0" w:color="auto"/>
              <w:right w:val="single" w:sz="4" w:space="0" w:color="auto"/>
            </w:tcBorders>
            <w:shd w:val="clear" w:color="000000" w:fill="FFFFFF"/>
            <w:tcMar>
              <w:top w:w="0" w:type="dxa"/>
              <w:left w:w="0" w:type="dxa"/>
              <w:bottom w:w="0" w:type="dxa"/>
              <w:right w:w="0" w:type="dxa"/>
            </w:tcMar>
            <w:vAlign w:val="center"/>
          </w:tcPr>
          <w:p w14:paraId="1B8E2B81" w14:textId="0499516F" w:rsidR="008F1904" w:rsidRPr="008D2A16" w:rsidRDefault="008F1904" w:rsidP="008F1904">
            <w:pPr>
              <w:spacing w:before="120" w:after="120"/>
              <w:rPr>
                <w:color w:val="000000"/>
              </w:rPr>
            </w:pPr>
            <w:r w:rsidRPr="008D2A16">
              <w:t xml:space="preserve">Kim lấy máu </w:t>
            </w:r>
          </w:p>
        </w:tc>
        <w:tc>
          <w:tcPr>
            <w:tcW w:w="1722" w:type="pct"/>
            <w:tcBorders>
              <w:top w:val="nil"/>
              <w:left w:val="nil"/>
              <w:bottom w:val="single" w:sz="4" w:space="0" w:color="auto"/>
              <w:right w:val="single" w:sz="4" w:space="0" w:color="auto"/>
            </w:tcBorders>
            <w:shd w:val="clear" w:color="000000" w:fill="FFFFFF"/>
            <w:tcMar>
              <w:top w:w="0" w:type="dxa"/>
              <w:left w:w="0" w:type="dxa"/>
              <w:bottom w:w="0" w:type="dxa"/>
              <w:right w:w="0" w:type="dxa"/>
            </w:tcMar>
            <w:vAlign w:val="center"/>
          </w:tcPr>
          <w:p w14:paraId="3827B62D" w14:textId="0B90A4CB" w:rsidR="008F1904" w:rsidRPr="008D2A16" w:rsidRDefault="008F1904" w:rsidP="008F1904">
            <w:pPr>
              <w:spacing w:before="120" w:after="120"/>
              <w:jc w:val="center"/>
              <w:rPr>
                <w:color w:val="000000"/>
              </w:rPr>
            </w:pPr>
            <w:r w:rsidRPr="008D2A16">
              <w:t>* Thiết kế mỏng hơn 23% so với kim thông thường và đầu vát kiểu kim cương, giúp kim xuyên thẳng đứng, di chuyển nhanh chóng và nhẹ nhàng qua lớp tế bào biểu bì và mô, giảm sung tấy và vết chai trên đầu ngón tay.</w:t>
            </w:r>
            <w:r w:rsidRPr="008D2A16">
              <w:br/>
              <w:t>* Kim OneTouch Ultrasoft được tiệt trùng theo tiêu chuẩn của Mỹ (FDA) và đóng gói 100 kim/hộp, phù hợp cho sử dụng trong bệnh viện, đảm bảo an toàn tuyệt đối.</w:t>
            </w:r>
            <w:r w:rsidRPr="008D2A16">
              <w:br/>
              <w:t>* Kim OneTouch Ultrasoft có nắp đậy và có vỏ bảo vệ nhựa bên ngoài.</w:t>
            </w:r>
            <w:r w:rsidRPr="008D2A16">
              <w:br/>
              <w:t>* Kích cỡ kim: 28G.</w:t>
            </w:r>
            <w:r w:rsidRPr="008D2A16">
              <w:br/>
              <w:t>* Đạt chứng chỉ ISO ENISO 15197:2015</w:t>
            </w:r>
            <w:r w:rsidRPr="008D2A16">
              <w:br/>
              <w:t>* Sử dụng cho bút lấy máu của máy OneTouch Ultra, OneTouch Verio.</w:t>
            </w:r>
          </w:p>
        </w:tc>
        <w:tc>
          <w:tcPr>
            <w:tcW w:w="456"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684ACAB" w14:textId="707EEF61" w:rsidR="008F1904" w:rsidRPr="008D2A16" w:rsidRDefault="008F1904" w:rsidP="008F1904">
            <w:pPr>
              <w:spacing w:before="120" w:after="120"/>
              <w:jc w:val="center"/>
            </w:pPr>
            <w:r>
              <w:t>4.000</w:t>
            </w:r>
          </w:p>
        </w:tc>
        <w:tc>
          <w:tcPr>
            <w:tcW w:w="889" w:type="pct"/>
            <w:tcBorders>
              <w:top w:val="nil"/>
              <w:left w:val="single" w:sz="4" w:space="0" w:color="auto"/>
              <w:bottom w:val="single" w:sz="4" w:space="0" w:color="auto"/>
              <w:right w:val="single" w:sz="4" w:space="0" w:color="auto"/>
            </w:tcBorders>
            <w:shd w:val="clear" w:color="000000" w:fill="FFFFFF"/>
            <w:tcMar>
              <w:top w:w="0" w:type="dxa"/>
              <w:left w:w="0" w:type="dxa"/>
              <w:bottom w:w="0" w:type="dxa"/>
              <w:right w:w="0" w:type="dxa"/>
            </w:tcMar>
            <w:vAlign w:val="center"/>
          </w:tcPr>
          <w:p w14:paraId="0AE1118A" w14:textId="681584F7" w:rsidR="008F1904" w:rsidRPr="008D2A16" w:rsidRDefault="008F1904" w:rsidP="008F1904">
            <w:pPr>
              <w:spacing w:before="120" w:after="120"/>
              <w:jc w:val="center"/>
            </w:pPr>
            <w:r w:rsidRPr="008D2A16">
              <w:t xml:space="preserve">Hộp 100 </w:t>
            </w:r>
            <w:r>
              <w:t>Cái</w:t>
            </w:r>
          </w:p>
        </w:tc>
        <w:tc>
          <w:tcPr>
            <w:tcW w:w="501" w:type="pct"/>
            <w:tcBorders>
              <w:top w:val="nil"/>
              <w:left w:val="nil"/>
              <w:bottom w:val="single" w:sz="4" w:space="0" w:color="auto"/>
              <w:right w:val="single" w:sz="4" w:space="0" w:color="auto"/>
            </w:tcBorders>
            <w:shd w:val="clear" w:color="000000" w:fill="FFFFFF"/>
            <w:vAlign w:val="center"/>
          </w:tcPr>
          <w:p w14:paraId="776A8072" w14:textId="21FED639" w:rsidR="008F1904" w:rsidRPr="008D2A16" w:rsidRDefault="008F1904" w:rsidP="008F1904">
            <w:pPr>
              <w:spacing w:before="120" w:after="120"/>
              <w:jc w:val="center"/>
            </w:pPr>
            <w:r w:rsidRPr="008D2A16">
              <w:t>Cái</w:t>
            </w:r>
          </w:p>
        </w:tc>
      </w:tr>
      <w:tr w:rsidR="008F1904" w:rsidRPr="008D2A16" w14:paraId="5BFB9BDA" w14:textId="77777777" w:rsidTr="008F1904">
        <w:trPr>
          <w:trHeight w:val="1405"/>
        </w:trPr>
        <w:tc>
          <w:tcPr>
            <w:tcW w:w="344"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71D2CE5" w14:textId="1D03A098" w:rsidR="008F1904" w:rsidRPr="008D2A16" w:rsidRDefault="008F1904" w:rsidP="008F1904">
            <w:pPr>
              <w:spacing w:before="120" w:after="120"/>
              <w:jc w:val="center"/>
            </w:pPr>
            <w:r w:rsidRPr="008D2A16">
              <w:t>3</w:t>
            </w:r>
          </w:p>
        </w:tc>
        <w:tc>
          <w:tcPr>
            <w:tcW w:w="1089"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65504DEB" w14:textId="10A68A43" w:rsidR="008F1904" w:rsidRPr="008D2A16" w:rsidRDefault="008F1904" w:rsidP="008F1904">
            <w:pPr>
              <w:spacing w:before="120" w:after="120"/>
              <w:rPr>
                <w:color w:val="000000"/>
              </w:rPr>
            </w:pPr>
            <w:r w:rsidRPr="008D2A16">
              <w:t>Găng tay không bột</w:t>
            </w:r>
          </w:p>
        </w:tc>
        <w:tc>
          <w:tcPr>
            <w:tcW w:w="1722"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54CA0C75" w14:textId="4EC80A9B" w:rsidR="008F1904" w:rsidRPr="008D2A16" w:rsidRDefault="008F1904" w:rsidP="008F1904">
            <w:pPr>
              <w:spacing w:before="120" w:after="120"/>
              <w:jc w:val="center"/>
              <w:rPr>
                <w:color w:val="000000"/>
              </w:rPr>
            </w:pPr>
            <w:r w:rsidRPr="008D2A16">
              <w:t>Găng khám chất liệu Latex tự nhiên.</w:t>
            </w:r>
            <w:r w:rsidRPr="008D2A16">
              <w:br/>
              <w:t xml:space="preserve">Kích thước: có nhiều size. </w:t>
            </w:r>
            <w:r w:rsidRPr="008D2A16">
              <w:br/>
              <w:t xml:space="preserve">Chiều rộng: 70mm - 110mm. </w:t>
            </w:r>
            <w:r w:rsidRPr="008D2A16">
              <w:br/>
              <w:t xml:space="preserve">Chiều dài 240mm  (±10mm).  </w:t>
            </w:r>
            <w:r w:rsidRPr="008D2A16">
              <w:br/>
              <w:t xml:space="preserve">Độ dày ≥0,08mm; </w:t>
            </w:r>
            <w:r w:rsidRPr="008D2A16">
              <w:br/>
              <w:t>Đạt tiêu chuẩn ISO 13485:2016, ISO 9001:2015</w:t>
            </w:r>
          </w:p>
        </w:tc>
        <w:tc>
          <w:tcPr>
            <w:tcW w:w="456"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64CC768" w14:textId="65D349E5" w:rsidR="008F1904" w:rsidRPr="008D2A16" w:rsidRDefault="008F1904" w:rsidP="008F1904">
            <w:pPr>
              <w:spacing w:before="120" w:after="120"/>
              <w:jc w:val="center"/>
            </w:pPr>
            <w:r>
              <w:t>6</w:t>
            </w:r>
          </w:p>
        </w:tc>
        <w:tc>
          <w:tcPr>
            <w:tcW w:w="889"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A8AD7FE" w14:textId="17F989EA" w:rsidR="008F1904" w:rsidRPr="008D2A16" w:rsidRDefault="008F1904" w:rsidP="008F1904">
            <w:pPr>
              <w:spacing w:before="120" w:after="120"/>
              <w:jc w:val="center"/>
            </w:pPr>
            <w:r w:rsidRPr="008D2A16">
              <w:t>50 đôi/ Hộp</w:t>
            </w:r>
          </w:p>
        </w:tc>
        <w:tc>
          <w:tcPr>
            <w:tcW w:w="501" w:type="pct"/>
            <w:tcBorders>
              <w:top w:val="nil"/>
              <w:left w:val="nil"/>
              <w:bottom w:val="single" w:sz="4" w:space="0" w:color="auto"/>
              <w:right w:val="single" w:sz="4" w:space="0" w:color="auto"/>
            </w:tcBorders>
            <w:shd w:val="clear" w:color="auto" w:fill="auto"/>
            <w:vAlign w:val="center"/>
          </w:tcPr>
          <w:p w14:paraId="2B8D04BD" w14:textId="56610EB1" w:rsidR="008F1904" w:rsidRPr="008D2A16" w:rsidRDefault="008F1904" w:rsidP="008F1904">
            <w:pPr>
              <w:spacing w:before="120" w:after="120"/>
              <w:jc w:val="center"/>
            </w:pPr>
            <w:r w:rsidRPr="008D2A16">
              <w:t>Hộp</w:t>
            </w:r>
          </w:p>
        </w:tc>
      </w:tr>
      <w:tr w:rsidR="008F1904" w:rsidRPr="008D2A16" w14:paraId="6826BC03" w14:textId="77777777" w:rsidTr="008F1904">
        <w:trPr>
          <w:trHeight w:val="1405"/>
        </w:trPr>
        <w:tc>
          <w:tcPr>
            <w:tcW w:w="344" w:type="pct"/>
            <w:tcBorders>
              <w:top w:val="nil"/>
              <w:left w:val="single" w:sz="4" w:space="0" w:color="auto"/>
              <w:bottom w:val="single" w:sz="4" w:space="0" w:color="auto"/>
              <w:right w:val="single" w:sz="4" w:space="0" w:color="auto"/>
            </w:tcBorders>
            <w:shd w:val="clear" w:color="000000" w:fill="FFFFFF"/>
            <w:tcMar>
              <w:top w:w="0" w:type="dxa"/>
              <w:left w:w="0" w:type="dxa"/>
              <w:bottom w:w="0" w:type="dxa"/>
              <w:right w:w="0" w:type="dxa"/>
            </w:tcMar>
            <w:vAlign w:val="center"/>
          </w:tcPr>
          <w:p w14:paraId="5302ACBF" w14:textId="6B4BC25C" w:rsidR="008F1904" w:rsidRPr="008D2A16" w:rsidRDefault="008F1904" w:rsidP="008F1904">
            <w:pPr>
              <w:spacing w:before="120" w:after="120"/>
              <w:jc w:val="center"/>
            </w:pPr>
            <w:r w:rsidRPr="008D2A16">
              <w:t>4</w:t>
            </w:r>
          </w:p>
        </w:tc>
        <w:tc>
          <w:tcPr>
            <w:tcW w:w="1089" w:type="pct"/>
            <w:tcBorders>
              <w:top w:val="nil"/>
              <w:left w:val="nil"/>
              <w:bottom w:val="single" w:sz="4" w:space="0" w:color="auto"/>
              <w:right w:val="single" w:sz="4" w:space="0" w:color="auto"/>
            </w:tcBorders>
            <w:shd w:val="clear" w:color="000000" w:fill="FFFFFF"/>
            <w:tcMar>
              <w:top w:w="0" w:type="dxa"/>
              <w:left w:w="0" w:type="dxa"/>
              <w:bottom w:w="0" w:type="dxa"/>
              <w:right w:w="0" w:type="dxa"/>
            </w:tcMar>
            <w:vAlign w:val="center"/>
          </w:tcPr>
          <w:p w14:paraId="28A9FF58" w14:textId="546C2C65" w:rsidR="008F1904" w:rsidRPr="008D2A16" w:rsidRDefault="008F1904" w:rsidP="008F1904">
            <w:pPr>
              <w:spacing w:before="120" w:after="120"/>
              <w:rPr>
                <w:color w:val="000000"/>
              </w:rPr>
            </w:pPr>
            <w:r w:rsidRPr="008D2A16">
              <w:t>Khẩu trang y tế tiệt trùng 3 lớp</w:t>
            </w:r>
          </w:p>
        </w:tc>
        <w:tc>
          <w:tcPr>
            <w:tcW w:w="1722" w:type="pct"/>
            <w:tcBorders>
              <w:top w:val="nil"/>
              <w:left w:val="nil"/>
              <w:bottom w:val="single" w:sz="4" w:space="0" w:color="auto"/>
              <w:right w:val="single" w:sz="4" w:space="0" w:color="auto"/>
            </w:tcBorders>
            <w:shd w:val="clear" w:color="000000" w:fill="FFFFFF"/>
            <w:tcMar>
              <w:top w:w="0" w:type="dxa"/>
              <w:left w:w="0" w:type="dxa"/>
              <w:bottom w:w="0" w:type="dxa"/>
              <w:right w:w="0" w:type="dxa"/>
            </w:tcMar>
            <w:vAlign w:val="center"/>
          </w:tcPr>
          <w:p w14:paraId="1CB59249" w14:textId="54F00AF6" w:rsidR="008F1904" w:rsidRPr="008D2A16" w:rsidRDefault="008F1904" w:rsidP="008F1904">
            <w:pPr>
              <w:spacing w:before="120" w:after="120"/>
              <w:jc w:val="center"/>
              <w:rPr>
                <w:color w:val="000000"/>
              </w:rPr>
            </w:pPr>
            <w:r w:rsidRPr="008D2A16">
              <w:t xml:space="preserve">Chất liệu vải không dệt. </w:t>
            </w:r>
            <w:r w:rsidRPr="008D2A16">
              <w:br/>
              <w:t>Được tiệt trùng bằng khí EO.</w:t>
            </w:r>
            <w:r w:rsidRPr="008D2A16">
              <w:br/>
              <w:t xml:space="preserve"> Đạt tiêu chuẩn TCVN 8389-1,  ISO 9001:2015, ISO 13485:2016</w:t>
            </w:r>
          </w:p>
        </w:tc>
        <w:tc>
          <w:tcPr>
            <w:tcW w:w="456"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CB9C0A6" w14:textId="676C5A40" w:rsidR="008F1904" w:rsidRPr="008D2A16" w:rsidRDefault="008F1904" w:rsidP="008F1904">
            <w:pPr>
              <w:spacing w:before="120" w:after="120"/>
              <w:jc w:val="center"/>
              <w:rPr>
                <w:color w:val="000000"/>
              </w:rPr>
            </w:pPr>
            <w:r>
              <w:t>8</w:t>
            </w:r>
          </w:p>
        </w:tc>
        <w:tc>
          <w:tcPr>
            <w:tcW w:w="889" w:type="pct"/>
            <w:tcBorders>
              <w:top w:val="nil"/>
              <w:left w:val="single" w:sz="4" w:space="0" w:color="auto"/>
              <w:bottom w:val="single" w:sz="4" w:space="0" w:color="auto"/>
              <w:right w:val="single" w:sz="4" w:space="0" w:color="auto"/>
            </w:tcBorders>
            <w:shd w:val="clear" w:color="000000" w:fill="FFFFFF"/>
            <w:tcMar>
              <w:top w:w="0" w:type="dxa"/>
              <w:left w:w="0" w:type="dxa"/>
              <w:bottom w:w="0" w:type="dxa"/>
              <w:right w:w="0" w:type="dxa"/>
            </w:tcMar>
            <w:vAlign w:val="center"/>
          </w:tcPr>
          <w:p w14:paraId="7D20A11A" w14:textId="647D87BF" w:rsidR="008F1904" w:rsidRPr="008D2A16" w:rsidRDefault="008F1904" w:rsidP="008F1904">
            <w:pPr>
              <w:spacing w:before="120" w:after="120"/>
              <w:jc w:val="center"/>
            </w:pPr>
            <w:r w:rsidRPr="008D2A16">
              <w:t>Hộp 50 cái</w:t>
            </w:r>
          </w:p>
        </w:tc>
        <w:tc>
          <w:tcPr>
            <w:tcW w:w="501" w:type="pct"/>
            <w:tcBorders>
              <w:top w:val="nil"/>
              <w:left w:val="nil"/>
              <w:bottom w:val="single" w:sz="4" w:space="0" w:color="auto"/>
              <w:right w:val="single" w:sz="4" w:space="0" w:color="auto"/>
            </w:tcBorders>
            <w:shd w:val="clear" w:color="000000" w:fill="FFFFFF"/>
            <w:vAlign w:val="center"/>
          </w:tcPr>
          <w:p w14:paraId="67D16BF0" w14:textId="3ECD965C" w:rsidR="008F1904" w:rsidRPr="008D2A16" w:rsidRDefault="008F1904" w:rsidP="008F1904">
            <w:pPr>
              <w:spacing w:before="120" w:after="120"/>
              <w:jc w:val="center"/>
              <w:rPr>
                <w:color w:val="000000"/>
              </w:rPr>
            </w:pPr>
            <w:r w:rsidRPr="008D2A16">
              <w:t>Hộp</w:t>
            </w:r>
          </w:p>
        </w:tc>
      </w:tr>
      <w:tr w:rsidR="008F1904" w:rsidRPr="008D2A16" w14:paraId="61BADAAD" w14:textId="77777777" w:rsidTr="008F1904">
        <w:trPr>
          <w:trHeight w:val="1405"/>
        </w:trPr>
        <w:tc>
          <w:tcPr>
            <w:tcW w:w="344" w:type="pct"/>
            <w:tcBorders>
              <w:top w:val="nil"/>
              <w:left w:val="single" w:sz="4" w:space="0" w:color="auto"/>
              <w:bottom w:val="single" w:sz="4" w:space="0" w:color="auto"/>
              <w:right w:val="single" w:sz="4" w:space="0" w:color="auto"/>
            </w:tcBorders>
            <w:shd w:val="clear" w:color="000000" w:fill="FFFFFF"/>
            <w:tcMar>
              <w:top w:w="0" w:type="dxa"/>
              <w:left w:w="0" w:type="dxa"/>
              <w:bottom w:w="0" w:type="dxa"/>
              <w:right w:w="0" w:type="dxa"/>
            </w:tcMar>
            <w:vAlign w:val="center"/>
          </w:tcPr>
          <w:p w14:paraId="3107B986" w14:textId="17E16B44" w:rsidR="008F1904" w:rsidRPr="008D2A16" w:rsidRDefault="008F1904" w:rsidP="008F1904">
            <w:pPr>
              <w:spacing w:before="120" w:after="120"/>
              <w:jc w:val="center"/>
            </w:pPr>
            <w:r w:rsidRPr="008D2A16">
              <w:t>5</w:t>
            </w:r>
          </w:p>
        </w:tc>
        <w:tc>
          <w:tcPr>
            <w:tcW w:w="1089" w:type="pct"/>
            <w:tcBorders>
              <w:top w:val="nil"/>
              <w:left w:val="nil"/>
              <w:bottom w:val="single" w:sz="4" w:space="0" w:color="auto"/>
              <w:right w:val="single" w:sz="4" w:space="0" w:color="auto"/>
            </w:tcBorders>
            <w:shd w:val="clear" w:color="000000" w:fill="FFFFFF"/>
            <w:tcMar>
              <w:top w:w="0" w:type="dxa"/>
              <w:left w:w="0" w:type="dxa"/>
              <w:bottom w:w="0" w:type="dxa"/>
              <w:right w:w="0" w:type="dxa"/>
            </w:tcMar>
            <w:vAlign w:val="center"/>
          </w:tcPr>
          <w:p w14:paraId="10651BE1" w14:textId="3DDCD8C2" w:rsidR="008F1904" w:rsidRPr="008D2A16" w:rsidRDefault="008F1904" w:rsidP="008F1904">
            <w:pPr>
              <w:spacing w:before="120" w:after="120"/>
              <w:rPr>
                <w:color w:val="000000"/>
              </w:rPr>
            </w:pPr>
            <w:r w:rsidRPr="008D2A16">
              <w:t>Bông y tế</w:t>
            </w:r>
          </w:p>
        </w:tc>
        <w:tc>
          <w:tcPr>
            <w:tcW w:w="1722" w:type="pct"/>
            <w:tcBorders>
              <w:top w:val="nil"/>
              <w:left w:val="nil"/>
              <w:bottom w:val="single" w:sz="4" w:space="0" w:color="auto"/>
              <w:right w:val="single" w:sz="4" w:space="0" w:color="auto"/>
            </w:tcBorders>
            <w:shd w:val="clear" w:color="000000" w:fill="FFFFFF"/>
            <w:tcMar>
              <w:top w:w="0" w:type="dxa"/>
              <w:left w:w="0" w:type="dxa"/>
              <w:bottom w:w="0" w:type="dxa"/>
              <w:right w:w="0" w:type="dxa"/>
            </w:tcMar>
            <w:vAlign w:val="center"/>
          </w:tcPr>
          <w:p w14:paraId="11EB442F" w14:textId="5C746823" w:rsidR="008F1904" w:rsidRPr="008D2A16" w:rsidRDefault="008F1904" w:rsidP="008F1904">
            <w:pPr>
              <w:spacing w:before="120" w:after="120"/>
              <w:jc w:val="center"/>
              <w:rPr>
                <w:color w:val="000000"/>
              </w:rPr>
            </w:pPr>
            <w:r w:rsidRPr="008D2A16">
              <w:t xml:space="preserve">Nguyên liệu: 100% Cotton; </w:t>
            </w:r>
            <w:r w:rsidRPr="008D2A16">
              <w:br/>
              <w:t xml:space="preserve">Không dùng chất tạo màu trắng; </w:t>
            </w:r>
            <w:r w:rsidRPr="008D2A16">
              <w:br/>
              <w:t xml:space="preserve">Trung bình 5g bông giữ được ≥100g nước; </w:t>
            </w:r>
            <w:r w:rsidRPr="008D2A16">
              <w:br/>
              <w:t xml:space="preserve">Tốc độ chìm ≤8s; Chất tan trong nước: không quá ≤ 0,5%; </w:t>
            </w:r>
            <w:r w:rsidRPr="008D2A16">
              <w:br/>
            </w:r>
            <w:r w:rsidRPr="008D2A16">
              <w:lastRenderedPageBreak/>
              <w:t xml:space="preserve">Giới hạn acid-kiềm: cả 2 dung dịch không có màu hồng; </w:t>
            </w:r>
            <w:r w:rsidRPr="008D2A16">
              <w:br/>
              <w:t>Đạt tiêu chuẩn chất lượng ISO</w:t>
            </w:r>
          </w:p>
        </w:tc>
        <w:tc>
          <w:tcPr>
            <w:tcW w:w="456"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9A37075" w14:textId="22A11714" w:rsidR="008F1904" w:rsidRPr="008D2A16" w:rsidRDefault="008F1904" w:rsidP="008F1904">
            <w:pPr>
              <w:spacing w:before="120" w:after="120"/>
              <w:jc w:val="center"/>
              <w:rPr>
                <w:color w:val="000000"/>
              </w:rPr>
            </w:pPr>
            <w:r>
              <w:lastRenderedPageBreak/>
              <w:t>1</w:t>
            </w:r>
          </w:p>
        </w:tc>
        <w:tc>
          <w:tcPr>
            <w:tcW w:w="889" w:type="pct"/>
            <w:tcBorders>
              <w:top w:val="nil"/>
              <w:left w:val="single" w:sz="4" w:space="0" w:color="auto"/>
              <w:bottom w:val="single" w:sz="4" w:space="0" w:color="auto"/>
              <w:right w:val="single" w:sz="4" w:space="0" w:color="auto"/>
            </w:tcBorders>
            <w:shd w:val="clear" w:color="000000" w:fill="FFFFFF"/>
            <w:tcMar>
              <w:top w:w="0" w:type="dxa"/>
              <w:left w:w="0" w:type="dxa"/>
              <w:bottom w:w="0" w:type="dxa"/>
              <w:right w:w="0" w:type="dxa"/>
            </w:tcMar>
            <w:vAlign w:val="center"/>
          </w:tcPr>
          <w:p w14:paraId="5E1DE084" w14:textId="700E1771" w:rsidR="008F1904" w:rsidRPr="008D2A16" w:rsidRDefault="008F1904" w:rsidP="008F1904">
            <w:pPr>
              <w:spacing w:before="120" w:after="120"/>
              <w:jc w:val="center"/>
            </w:pPr>
            <w:r w:rsidRPr="008D2A16">
              <w:t>Túi 1 kg</w:t>
            </w:r>
          </w:p>
        </w:tc>
        <w:tc>
          <w:tcPr>
            <w:tcW w:w="501" w:type="pct"/>
            <w:tcBorders>
              <w:top w:val="nil"/>
              <w:left w:val="nil"/>
              <w:bottom w:val="single" w:sz="4" w:space="0" w:color="auto"/>
              <w:right w:val="single" w:sz="4" w:space="0" w:color="auto"/>
            </w:tcBorders>
            <w:shd w:val="clear" w:color="000000" w:fill="FFFFFF"/>
            <w:vAlign w:val="center"/>
          </w:tcPr>
          <w:p w14:paraId="3B3B01A5" w14:textId="67A649F4" w:rsidR="008F1904" w:rsidRPr="008D2A16" w:rsidRDefault="008F1904" w:rsidP="008F1904">
            <w:pPr>
              <w:spacing w:before="120" w:after="120"/>
              <w:jc w:val="center"/>
              <w:rPr>
                <w:color w:val="000000"/>
              </w:rPr>
            </w:pPr>
            <w:r w:rsidRPr="008D2A16">
              <w:t>Kg</w:t>
            </w:r>
          </w:p>
        </w:tc>
      </w:tr>
      <w:tr w:rsidR="008F1904" w:rsidRPr="008D2A16" w14:paraId="5F36C3CE" w14:textId="77777777" w:rsidTr="008F1904">
        <w:trPr>
          <w:trHeight w:val="1405"/>
        </w:trPr>
        <w:tc>
          <w:tcPr>
            <w:tcW w:w="344"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32BE18E" w14:textId="78CBE280" w:rsidR="008F1904" w:rsidRPr="008D2A16" w:rsidRDefault="008F1904" w:rsidP="008F1904">
            <w:pPr>
              <w:spacing w:before="120" w:after="120"/>
              <w:jc w:val="center"/>
            </w:pPr>
            <w:r w:rsidRPr="008D2A16">
              <w:lastRenderedPageBreak/>
              <w:t>6</w:t>
            </w:r>
          </w:p>
        </w:tc>
        <w:tc>
          <w:tcPr>
            <w:tcW w:w="1089" w:type="pct"/>
            <w:tcBorders>
              <w:top w:val="nil"/>
              <w:left w:val="nil"/>
              <w:bottom w:val="single" w:sz="4" w:space="0" w:color="auto"/>
              <w:right w:val="single" w:sz="4" w:space="0" w:color="auto"/>
            </w:tcBorders>
            <w:shd w:val="clear" w:color="000000" w:fill="FFFFFF"/>
            <w:tcMar>
              <w:top w:w="0" w:type="dxa"/>
              <w:left w:w="0" w:type="dxa"/>
              <w:bottom w:w="0" w:type="dxa"/>
              <w:right w:w="0" w:type="dxa"/>
            </w:tcMar>
            <w:vAlign w:val="center"/>
          </w:tcPr>
          <w:p w14:paraId="0578CCE5" w14:textId="40BD35E5" w:rsidR="008F1904" w:rsidRPr="008D2A16" w:rsidRDefault="008F1904" w:rsidP="008F1904">
            <w:pPr>
              <w:spacing w:before="120" w:after="120"/>
              <w:rPr>
                <w:color w:val="000000"/>
              </w:rPr>
            </w:pPr>
            <w:r w:rsidRPr="008D2A16">
              <w:t>Cồn y tế 70 độ</w:t>
            </w:r>
          </w:p>
        </w:tc>
        <w:tc>
          <w:tcPr>
            <w:tcW w:w="1722" w:type="pct"/>
            <w:tcBorders>
              <w:top w:val="nil"/>
              <w:left w:val="nil"/>
              <w:bottom w:val="single" w:sz="4" w:space="0" w:color="auto"/>
              <w:right w:val="single" w:sz="4" w:space="0" w:color="auto"/>
            </w:tcBorders>
            <w:shd w:val="clear" w:color="000000" w:fill="FFFFFF"/>
            <w:tcMar>
              <w:top w:w="0" w:type="dxa"/>
              <w:left w:w="0" w:type="dxa"/>
              <w:bottom w:w="0" w:type="dxa"/>
              <w:right w:w="0" w:type="dxa"/>
            </w:tcMar>
            <w:vAlign w:val="center"/>
          </w:tcPr>
          <w:p w14:paraId="193439BE" w14:textId="77777777" w:rsidR="00A6240E" w:rsidRDefault="008F1904" w:rsidP="00A6240E">
            <w:pPr>
              <w:spacing w:before="120" w:after="120"/>
              <w:jc w:val="center"/>
            </w:pPr>
            <w:r w:rsidRPr="008D2A16">
              <w:t>Thành phần: Ethanol 70</w:t>
            </w:r>
            <w:proofErr w:type="gramStart"/>
            <w:r w:rsidRPr="008D2A16">
              <w:t>%.</w:t>
            </w:r>
            <w:r>
              <w:t>±</w:t>
            </w:r>
            <w:proofErr w:type="gramEnd"/>
            <w:r>
              <w:t xml:space="preserve">2%(tt/tt) ở ≥20 độ C. Giới hạn </w:t>
            </w:r>
            <w:r w:rsidR="00A6240E">
              <w:t xml:space="preserve">Methadol ≤500ppm. Dạng lỏng, không màu, trong suốt dễ bay hơi  </w:t>
            </w:r>
          </w:p>
          <w:p w14:paraId="06592B89" w14:textId="08E2A48C" w:rsidR="008F1904" w:rsidRPr="008D2A16" w:rsidRDefault="00A6240E" w:rsidP="00A6240E">
            <w:pPr>
              <w:spacing w:before="120" w:after="120"/>
              <w:jc w:val="center"/>
              <w:rPr>
                <w:color w:val="000000"/>
              </w:rPr>
            </w:pPr>
            <w:r w:rsidRPr="008D2A16">
              <w:t>Đạt tiêu chuẩn  ISO 9001</w:t>
            </w:r>
            <w:r>
              <w:t xml:space="preserve"> hoặc tương đương</w:t>
            </w:r>
          </w:p>
        </w:tc>
        <w:tc>
          <w:tcPr>
            <w:tcW w:w="456"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5E7DF0B" w14:textId="0C76FB6C" w:rsidR="008F1904" w:rsidRPr="008D2A16" w:rsidRDefault="008F1904" w:rsidP="008F1904">
            <w:pPr>
              <w:spacing w:before="120" w:after="120"/>
              <w:jc w:val="center"/>
              <w:rPr>
                <w:color w:val="000000"/>
              </w:rPr>
            </w:pPr>
            <w:r>
              <w:t>5</w:t>
            </w:r>
          </w:p>
        </w:tc>
        <w:tc>
          <w:tcPr>
            <w:tcW w:w="889"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B646C48" w14:textId="716FF1E0" w:rsidR="008F1904" w:rsidRPr="008D2A16" w:rsidRDefault="008F1904" w:rsidP="008F1904">
            <w:pPr>
              <w:spacing w:before="120" w:after="120"/>
              <w:jc w:val="center"/>
            </w:pPr>
            <w:r w:rsidRPr="008D2A16">
              <w:t>chai 500ml</w:t>
            </w:r>
          </w:p>
        </w:tc>
        <w:tc>
          <w:tcPr>
            <w:tcW w:w="501" w:type="pct"/>
            <w:tcBorders>
              <w:top w:val="nil"/>
              <w:left w:val="nil"/>
              <w:bottom w:val="single" w:sz="4" w:space="0" w:color="auto"/>
              <w:right w:val="single" w:sz="4" w:space="0" w:color="auto"/>
            </w:tcBorders>
            <w:shd w:val="clear" w:color="auto" w:fill="auto"/>
            <w:vAlign w:val="center"/>
          </w:tcPr>
          <w:p w14:paraId="669AE457" w14:textId="6E9F0F37" w:rsidR="008F1904" w:rsidRPr="008D2A16" w:rsidRDefault="008F1904" w:rsidP="008F1904">
            <w:pPr>
              <w:spacing w:before="120" w:after="120"/>
              <w:jc w:val="center"/>
              <w:rPr>
                <w:color w:val="000000"/>
              </w:rPr>
            </w:pPr>
            <w:r w:rsidRPr="008D2A16">
              <w:t>Chai</w:t>
            </w:r>
          </w:p>
        </w:tc>
      </w:tr>
      <w:tr w:rsidR="008F1904" w:rsidRPr="008D2A16" w14:paraId="3660403A" w14:textId="77777777" w:rsidTr="008F1904">
        <w:trPr>
          <w:trHeight w:val="1405"/>
        </w:trPr>
        <w:tc>
          <w:tcPr>
            <w:tcW w:w="344"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C08D011" w14:textId="0C61B3A6" w:rsidR="008F1904" w:rsidRPr="008D2A16" w:rsidRDefault="008F1904" w:rsidP="008F1904">
            <w:pPr>
              <w:spacing w:before="120" w:after="120"/>
              <w:jc w:val="center"/>
            </w:pPr>
            <w:r w:rsidRPr="008D2A16">
              <w:t>7</w:t>
            </w:r>
          </w:p>
        </w:tc>
        <w:tc>
          <w:tcPr>
            <w:tcW w:w="1089"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092308D3" w14:textId="1B35A439" w:rsidR="008F1904" w:rsidRPr="008D2A16" w:rsidRDefault="008F1904" w:rsidP="008F1904">
            <w:pPr>
              <w:spacing w:before="120" w:after="120"/>
              <w:rPr>
                <w:color w:val="000000"/>
              </w:rPr>
            </w:pPr>
            <w:r w:rsidRPr="008D2A16">
              <w:t>Gel siêu âm</w:t>
            </w:r>
          </w:p>
        </w:tc>
        <w:tc>
          <w:tcPr>
            <w:tcW w:w="1722" w:type="pct"/>
            <w:tcBorders>
              <w:top w:val="nil"/>
              <w:left w:val="nil"/>
              <w:bottom w:val="single" w:sz="4" w:space="0" w:color="auto"/>
              <w:right w:val="single" w:sz="4" w:space="0" w:color="auto"/>
            </w:tcBorders>
            <w:shd w:val="clear" w:color="000000" w:fill="FFFFFF"/>
            <w:tcMar>
              <w:top w:w="0" w:type="dxa"/>
              <w:left w:w="0" w:type="dxa"/>
              <w:bottom w:w="0" w:type="dxa"/>
              <w:right w:w="0" w:type="dxa"/>
            </w:tcMar>
            <w:vAlign w:val="center"/>
          </w:tcPr>
          <w:p w14:paraId="201648AB" w14:textId="73E9EC08" w:rsidR="008F1904" w:rsidRPr="008D2A16" w:rsidRDefault="008F1904" w:rsidP="008F1904">
            <w:pPr>
              <w:spacing w:before="120" w:after="120"/>
              <w:jc w:val="center"/>
              <w:rPr>
                <w:color w:val="000000"/>
              </w:rPr>
            </w:pPr>
            <w:r w:rsidRPr="008D2A16">
              <w:t xml:space="preserve">Gel sử dụng trong siêu âm, phù hợp với tần số siêu âm đang sử dụng, Không có formaldehyde, Vô khuẩn, không phát hiện vi khuẩn Staphyloccus, Pseudomonas aeruginosa, </w:t>
            </w:r>
            <w:r w:rsidRPr="008D2A16">
              <w:br/>
              <w:t>Tổng số vi sinh vật khi hiếu &lt;10 CFU/g, tổng số nấm &lt;10 CFU/g. Không gây mẫn cảm hoặc rát da, gel trong, tan hoàn toàn trong nước, độ PH trong khoảng 6.5-7.5.</w:t>
            </w:r>
          </w:p>
        </w:tc>
        <w:tc>
          <w:tcPr>
            <w:tcW w:w="456" w:type="pct"/>
            <w:tcBorders>
              <w:top w:val="nil"/>
              <w:left w:val="single" w:sz="4" w:space="0" w:color="auto"/>
              <w:bottom w:val="single" w:sz="4" w:space="0" w:color="auto"/>
              <w:right w:val="single" w:sz="4" w:space="0" w:color="auto"/>
            </w:tcBorders>
            <w:shd w:val="clear" w:color="000000" w:fill="FFFFFF"/>
            <w:tcMar>
              <w:top w:w="0" w:type="dxa"/>
              <w:left w:w="0" w:type="dxa"/>
              <w:bottom w:w="0" w:type="dxa"/>
              <w:right w:w="0" w:type="dxa"/>
            </w:tcMar>
            <w:vAlign w:val="center"/>
          </w:tcPr>
          <w:p w14:paraId="11EE7C93" w14:textId="2492FD4A" w:rsidR="008F1904" w:rsidRPr="008D2A16" w:rsidRDefault="008F1904" w:rsidP="008F1904">
            <w:pPr>
              <w:spacing w:before="120" w:after="120"/>
              <w:jc w:val="center"/>
              <w:rPr>
                <w:color w:val="000000"/>
              </w:rPr>
            </w:pPr>
            <w:r>
              <w:t>1</w:t>
            </w:r>
          </w:p>
        </w:tc>
        <w:tc>
          <w:tcPr>
            <w:tcW w:w="889"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52DCC94" w14:textId="6717A019" w:rsidR="008F1904" w:rsidRPr="008D2A16" w:rsidRDefault="008F1904" w:rsidP="008F1904">
            <w:pPr>
              <w:spacing w:before="120" w:after="120"/>
              <w:jc w:val="center"/>
            </w:pPr>
            <w:r w:rsidRPr="008D2A16">
              <w:t>Can 5 lít</w:t>
            </w:r>
          </w:p>
        </w:tc>
        <w:tc>
          <w:tcPr>
            <w:tcW w:w="501" w:type="pct"/>
            <w:tcBorders>
              <w:top w:val="nil"/>
              <w:left w:val="nil"/>
              <w:bottom w:val="single" w:sz="4" w:space="0" w:color="auto"/>
              <w:right w:val="single" w:sz="4" w:space="0" w:color="auto"/>
            </w:tcBorders>
            <w:shd w:val="clear" w:color="auto" w:fill="auto"/>
            <w:vAlign w:val="center"/>
          </w:tcPr>
          <w:p w14:paraId="490DED95" w14:textId="1065C74F" w:rsidR="008F1904" w:rsidRPr="008D2A16" w:rsidRDefault="008F1904" w:rsidP="008F1904">
            <w:pPr>
              <w:spacing w:before="120" w:after="120"/>
              <w:jc w:val="center"/>
              <w:rPr>
                <w:color w:val="000000"/>
              </w:rPr>
            </w:pPr>
            <w:r w:rsidRPr="008D2A16">
              <w:t xml:space="preserve">Can </w:t>
            </w:r>
          </w:p>
        </w:tc>
      </w:tr>
      <w:tr w:rsidR="008F1904" w:rsidRPr="008D2A16" w14:paraId="5639BCAB" w14:textId="77777777" w:rsidTr="008F1904">
        <w:trPr>
          <w:trHeight w:val="1405"/>
        </w:trPr>
        <w:tc>
          <w:tcPr>
            <w:tcW w:w="344"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58CB568" w14:textId="7010DA20" w:rsidR="008F1904" w:rsidRPr="008D2A16" w:rsidRDefault="008F1904" w:rsidP="008F1904">
            <w:pPr>
              <w:spacing w:before="120" w:after="120"/>
              <w:jc w:val="center"/>
            </w:pPr>
            <w:r w:rsidRPr="008D2A16">
              <w:t>8</w:t>
            </w:r>
          </w:p>
        </w:tc>
        <w:tc>
          <w:tcPr>
            <w:tcW w:w="1089"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2218236F" w14:textId="518CFB21" w:rsidR="008F1904" w:rsidRPr="008D2A16" w:rsidRDefault="008F1904" w:rsidP="008F1904">
            <w:pPr>
              <w:spacing w:before="120" w:after="120"/>
              <w:rPr>
                <w:color w:val="000000"/>
              </w:rPr>
            </w:pPr>
            <w:r w:rsidRPr="008D2A16">
              <w:t>Giấy ghi điện tim 3 cần</w:t>
            </w:r>
          </w:p>
        </w:tc>
        <w:tc>
          <w:tcPr>
            <w:tcW w:w="1722"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13142C33" w14:textId="288B046B" w:rsidR="008F1904" w:rsidRPr="008D2A16" w:rsidRDefault="008F1904" w:rsidP="008F1904">
            <w:pPr>
              <w:spacing w:before="120" w:after="120"/>
              <w:jc w:val="center"/>
              <w:rPr>
                <w:color w:val="000000"/>
              </w:rPr>
            </w:pPr>
            <w:r w:rsidRPr="008D2A16">
              <w:t>Dùng cho máy điện tim 3 cần. TCCL: ISO 9001, ENISO 13485</w:t>
            </w:r>
            <w:r w:rsidRPr="008D2A16">
              <w:br/>
              <w:t>Kích thước: 63mm x 30mm x 16m.</w:t>
            </w:r>
            <w:r w:rsidRPr="008D2A16">
              <w:br/>
              <w:t>Dạng cuộn, có bao bì bảo vệ</w:t>
            </w:r>
          </w:p>
        </w:tc>
        <w:tc>
          <w:tcPr>
            <w:tcW w:w="456"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7F04FF6" w14:textId="7E47EFE9" w:rsidR="008F1904" w:rsidRPr="008D2A16" w:rsidRDefault="008F1904" w:rsidP="008F1904">
            <w:pPr>
              <w:spacing w:before="120" w:after="120"/>
              <w:jc w:val="center"/>
              <w:rPr>
                <w:color w:val="000000"/>
              </w:rPr>
            </w:pPr>
            <w:r>
              <w:t>30</w:t>
            </w:r>
          </w:p>
        </w:tc>
        <w:tc>
          <w:tcPr>
            <w:tcW w:w="889"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9384305" w14:textId="53E3C42D" w:rsidR="008F1904" w:rsidRPr="008D2A16" w:rsidRDefault="008F1904" w:rsidP="008F1904">
            <w:pPr>
              <w:spacing w:before="120" w:after="120"/>
              <w:jc w:val="center"/>
            </w:pPr>
            <w:r w:rsidRPr="008D2A16">
              <w:t xml:space="preserve">Hộp 10 cuộn </w:t>
            </w:r>
          </w:p>
        </w:tc>
        <w:tc>
          <w:tcPr>
            <w:tcW w:w="501" w:type="pct"/>
            <w:tcBorders>
              <w:top w:val="nil"/>
              <w:left w:val="nil"/>
              <w:bottom w:val="single" w:sz="4" w:space="0" w:color="auto"/>
              <w:right w:val="single" w:sz="4" w:space="0" w:color="auto"/>
            </w:tcBorders>
            <w:shd w:val="clear" w:color="auto" w:fill="auto"/>
            <w:vAlign w:val="center"/>
          </w:tcPr>
          <w:p w14:paraId="6E6FE890" w14:textId="1ACF84AC" w:rsidR="008F1904" w:rsidRPr="008D2A16" w:rsidRDefault="008F1904" w:rsidP="008F1904">
            <w:pPr>
              <w:spacing w:before="120" w:after="120"/>
              <w:jc w:val="center"/>
              <w:rPr>
                <w:color w:val="000000"/>
              </w:rPr>
            </w:pPr>
            <w:r w:rsidRPr="008D2A16">
              <w:t xml:space="preserve">Cuộn </w:t>
            </w:r>
          </w:p>
        </w:tc>
      </w:tr>
      <w:tr w:rsidR="008F1904" w:rsidRPr="008D2A16" w14:paraId="0EA78793" w14:textId="77777777" w:rsidTr="008F1904">
        <w:trPr>
          <w:trHeight w:val="1405"/>
        </w:trPr>
        <w:tc>
          <w:tcPr>
            <w:tcW w:w="344"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B83617E" w14:textId="78355821" w:rsidR="008F1904" w:rsidRPr="008D2A16" w:rsidRDefault="008F1904" w:rsidP="008F1904">
            <w:pPr>
              <w:spacing w:before="120" w:after="120"/>
              <w:jc w:val="center"/>
            </w:pPr>
            <w:r w:rsidRPr="008D2A16">
              <w:t>9</w:t>
            </w:r>
          </w:p>
        </w:tc>
        <w:tc>
          <w:tcPr>
            <w:tcW w:w="1089" w:type="pct"/>
            <w:tcBorders>
              <w:top w:val="nil"/>
              <w:left w:val="nil"/>
              <w:bottom w:val="single" w:sz="4" w:space="0" w:color="auto"/>
              <w:right w:val="single" w:sz="4" w:space="0" w:color="auto"/>
            </w:tcBorders>
            <w:shd w:val="clear" w:color="000000" w:fill="FFFFFF"/>
            <w:tcMar>
              <w:top w:w="0" w:type="dxa"/>
              <w:left w:w="0" w:type="dxa"/>
              <w:bottom w:w="0" w:type="dxa"/>
              <w:right w:w="0" w:type="dxa"/>
            </w:tcMar>
            <w:vAlign w:val="center"/>
          </w:tcPr>
          <w:p w14:paraId="7A4023D8" w14:textId="3182F355" w:rsidR="008F1904" w:rsidRPr="008D2A16" w:rsidRDefault="008F1904" w:rsidP="008F1904">
            <w:pPr>
              <w:spacing w:before="120" w:after="120"/>
              <w:rPr>
                <w:color w:val="000000"/>
              </w:rPr>
            </w:pPr>
            <w:r w:rsidRPr="008D2A16">
              <w:t>Giấy in kết quả siêu âm</w:t>
            </w:r>
          </w:p>
        </w:tc>
        <w:tc>
          <w:tcPr>
            <w:tcW w:w="1722" w:type="pct"/>
            <w:tcBorders>
              <w:top w:val="nil"/>
              <w:left w:val="nil"/>
              <w:bottom w:val="single" w:sz="4" w:space="0" w:color="auto"/>
              <w:right w:val="single" w:sz="4" w:space="0" w:color="auto"/>
            </w:tcBorders>
            <w:shd w:val="clear" w:color="000000" w:fill="FFFFFF"/>
            <w:tcMar>
              <w:top w:w="0" w:type="dxa"/>
              <w:left w:w="0" w:type="dxa"/>
              <w:bottom w:w="0" w:type="dxa"/>
              <w:right w:w="0" w:type="dxa"/>
            </w:tcMar>
            <w:vAlign w:val="center"/>
          </w:tcPr>
          <w:p w14:paraId="09AC0617" w14:textId="07BDDBC6" w:rsidR="008F1904" w:rsidRPr="008D2A16" w:rsidRDefault="008F1904" w:rsidP="008F1904">
            <w:pPr>
              <w:spacing w:before="120" w:after="120"/>
              <w:jc w:val="center"/>
              <w:rPr>
                <w:color w:val="000000"/>
              </w:rPr>
            </w:pPr>
            <w:r w:rsidRPr="008D2A16">
              <w:t>Giấy dùng để in hình ảnh siêu âm đen trắng.</w:t>
            </w:r>
            <w:r w:rsidRPr="008D2A16">
              <w:br/>
              <w:t xml:space="preserve">Dạng cuộn, kích thước: 110 mm x  20 mét. </w:t>
            </w:r>
            <w:r w:rsidRPr="008D2A16">
              <w:br/>
              <w:t>TCCL: ISO 9001, ISO 13485, CE.</w:t>
            </w:r>
          </w:p>
        </w:tc>
        <w:tc>
          <w:tcPr>
            <w:tcW w:w="456"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7725422" w14:textId="2D052B26" w:rsidR="008F1904" w:rsidRPr="008D2A16" w:rsidRDefault="008F1904" w:rsidP="008F1904">
            <w:pPr>
              <w:spacing w:before="120" w:after="120"/>
              <w:jc w:val="center"/>
              <w:rPr>
                <w:color w:val="000000"/>
              </w:rPr>
            </w:pPr>
            <w:r>
              <w:t>5</w:t>
            </w:r>
          </w:p>
        </w:tc>
        <w:tc>
          <w:tcPr>
            <w:tcW w:w="889"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8126388" w14:textId="14625F25" w:rsidR="008F1904" w:rsidRPr="008D2A16" w:rsidRDefault="008F1904" w:rsidP="008F1904">
            <w:pPr>
              <w:spacing w:before="120" w:after="120"/>
              <w:jc w:val="center"/>
            </w:pPr>
            <w:r w:rsidRPr="008D2A16">
              <w:t xml:space="preserve">Hộp 10 cuộn </w:t>
            </w:r>
          </w:p>
        </w:tc>
        <w:tc>
          <w:tcPr>
            <w:tcW w:w="501" w:type="pct"/>
            <w:tcBorders>
              <w:top w:val="nil"/>
              <w:left w:val="nil"/>
              <w:bottom w:val="single" w:sz="4" w:space="0" w:color="auto"/>
              <w:right w:val="single" w:sz="4" w:space="0" w:color="auto"/>
            </w:tcBorders>
            <w:shd w:val="clear" w:color="auto" w:fill="auto"/>
            <w:vAlign w:val="center"/>
          </w:tcPr>
          <w:p w14:paraId="248147AD" w14:textId="1CE8C238" w:rsidR="008F1904" w:rsidRPr="008D2A16" w:rsidRDefault="008F1904" w:rsidP="008F1904">
            <w:pPr>
              <w:spacing w:before="120" w:after="120"/>
              <w:jc w:val="center"/>
              <w:rPr>
                <w:color w:val="000000"/>
              </w:rPr>
            </w:pPr>
            <w:r w:rsidRPr="008D2A16">
              <w:t xml:space="preserve">Cuộn </w:t>
            </w:r>
          </w:p>
        </w:tc>
      </w:tr>
    </w:tbl>
    <w:p w14:paraId="28F56715" w14:textId="56D96314" w:rsidR="007C3EA7" w:rsidRDefault="007C3EA7" w:rsidP="00B07AE7">
      <w:pPr>
        <w:spacing w:before="120" w:after="120"/>
        <w:jc w:val="center"/>
        <w:rPr>
          <w:b/>
          <w:bCs/>
          <w:sz w:val="28"/>
          <w:szCs w:val="28"/>
        </w:rPr>
      </w:pPr>
    </w:p>
    <w:p w14:paraId="6CBAE635" w14:textId="70711DA1" w:rsidR="007F3D23" w:rsidRDefault="007F3D23" w:rsidP="00B07AE7">
      <w:pPr>
        <w:spacing w:before="120" w:after="120"/>
        <w:jc w:val="center"/>
        <w:rPr>
          <w:b/>
          <w:bCs/>
          <w:sz w:val="28"/>
          <w:szCs w:val="28"/>
        </w:rPr>
      </w:pPr>
    </w:p>
    <w:p w14:paraId="3E8AA066" w14:textId="7C8816B8" w:rsidR="00E36989" w:rsidRDefault="00E36989" w:rsidP="00B07AE7">
      <w:pPr>
        <w:spacing w:before="120" w:after="120"/>
        <w:jc w:val="center"/>
        <w:rPr>
          <w:b/>
          <w:bCs/>
          <w:sz w:val="28"/>
          <w:szCs w:val="28"/>
        </w:rPr>
      </w:pPr>
    </w:p>
    <w:p w14:paraId="0BDC8B0E" w14:textId="26CF5574" w:rsidR="002472E1" w:rsidRDefault="002472E1" w:rsidP="00B07AE7">
      <w:pPr>
        <w:spacing w:before="120" w:after="120"/>
        <w:jc w:val="center"/>
        <w:rPr>
          <w:b/>
          <w:bCs/>
          <w:sz w:val="28"/>
          <w:szCs w:val="28"/>
        </w:rPr>
      </w:pPr>
    </w:p>
    <w:p w14:paraId="7B0E13E9" w14:textId="661ECA80" w:rsidR="002472E1" w:rsidRDefault="002472E1" w:rsidP="00B07AE7">
      <w:pPr>
        <w:spacing w:before="120" w:after="120"/>
        <w:jc w:val="center"/>
        <w:rPr>
          <w:b/>
          <w:bCs/>
          <w:sz w:val="28"/>
          <w:szCs w:val="28"/>
        </w:rPr>
      </w:pPr>
    </w:p>
    <w:p w14:paraId="464B9041" w14:textId="5BE9DBD6" w:rsidR="002472E1" w:rsidRDefault="002472E1" w:rsidP="00B07AE7">
      <w:pPr>
        <w:spacing w:before="120" w:after="120"/>
        <w:jc w:val="center"/>
        <w:rPr>
          <w:b/>
          <w:bCs/>
          <w:sz w:val="28"/>
          <w:szCs w:val="28"/>
        </w:rPr>
      </w:pPr>
    </w:p>
    <w:bookmarkEnd w:id="0"/>
    <w:p w14:paraId="78384B71" w14:textId="77777777" w:rsidR="008B148A" w:rsidRDefault="008B148A" w:rsidP="00B07AE7">
      <w:pPr>
        <w:spacing w:before="120" w:after="120"/>
        <w:jc w:val="center"/>
        <w:rPr>
          <w:b/>
          <w:bCs/>
          <w:sz w:val="28"/>
          <w:szCs w:val="28"/>
        </w:rPr>
      </w:pPr>
    </w:p>
    <w:p w14:paraId="4C664623" w14:textId="30BA5AC0" w:rsidR="00C54A01" w:rsidRPr="00A15BCA" w:rsidRDefault="0025700A" w:rsidP="00B07AE7">
      <w:pPr>
        <w:spacing w:before="120" w:after="120"/>
        <w:jc w:val="center"/>
        <w:rPr>
          <w:sz w:val="28"/>
          <w:szCs w:val="28"/>
        </w:rPr>
      </w:pPr>
      <w:bookmarkStart w:id="1" w:name="_GoBack"/>
      <w:bookmarkEnd w:id="1"/>
      <w:r w:rsidRPr="00A15BCA">
        <w:rPr>
          <w:b/>
          <w:bCs/>
          <w:sz w:val="28"/>
          <w:szCs w:val="28"/>
        </w:rPr>
        <w:lastRenderedPageBreak/>
        <w:t>Phụ lục II</w:t>
      </w:r>
      <w:r w:rsidR="00206EFB" w:rsidRPr="00A15BCA">
        <w:rPr>
          <w:b/>
          <w:bCs/>
          <w:sz w:val="28"/>
          <w:szCs w:val="28"/>
        </w:rPr>
        <w:t xml:space="preserve">: MẪU </w:t>
      </w:r>
      <w:r w:rsidR="00C54A01" w:rsidRPr="00A15BCA">
        <w:rPr>
          <w:b/>
          <w:bCs/>
          <w:sz w:val="28"/>
          <w:szCs w:val="28"/>
        </w:rPr>
        <w:t>BÁO GIÁ</w:t>
      </w:r>
    </w:p>
    <w:p w14:paraId="0A9D9624" w14:textId="77777777" w:rsidR="00C54A01" w:rsidRPr="00A15BCA" w:rsidRDefault="00C54A01" w:rsidP="00B07AE7">
      <w:pPr>
        <w:spacing w:before="120" w:after="120"/>
        <w:jc w:val="center"/>
        <w:rPr>
          <w:sz w:val="28"/>
          <w:szCs w:val="28"/>
        </w:rPr>
      </w:pPr>
      <w:r w:rsidRPr="00A15BCA">
        <w:rPr>
          <w:b/>
          <w:bCs/>
          <w:sz w:val="28"/>
          <w:szCs w:val="28"/>
        </w:rPr>
        <w:t xml:space="preserve">Kính gửi: ... </w:t>
      </w:r>
      <w:r w:rsidRPr="00A15BCA">
        <w:rPr>
          <w:b/>
          <w:bCs/>
          <w:i/>
          <w:iCs/>
          <w:sz w:val="28"/>
          <w:szCs w:val="28"/>
        </w:rPr>
        <w:t>[ghi rõ tên của Chủ đầu tư yêu cầu báo giá]</w:t>
      </w:r>
    </w:p>
    <w:p w14:paraId="5A95AC5B" w14:textId="77777777" w:rsidR="00C54A01" w:rsidRPr="00A15BCA" w:rsidRDefault="00C54A01" w:rsidP="00751408">
      <w:pPr>
        <w:spacing w:before="120" w:after="120"/>
        <w:ind w:firstLine="567"/>
        <w:jc w:val="both"/>
        <w:rPr>
          <w:sz w:val="28"/>
          <w:szCs w:val="28"/>
        </w:rPr>
      </w:pPr>
      <w:r w:rsidRPr="00A15BCA">
        <w:rPr>
          <w:sz w:val="28"/>
          <w:szCs w:val="28"/>
        </w:rPr>
        <w:t xml:space="preserve">Trên cơ sở yêu cầu báo giá của.... </w:t>
      </w:r>
      <w:r w:rsidRPr="00A15BCA">
        <w:rPr>
          <w:i/>
          <w:iCs/>
          <w:sz w:val="28"/>
          <w:szCs w:val="28"/>
        </w:rPr>
        <w:t>[ghi rõ tên của Chủ đầu tư yêu cầu báo giá]</w:t>
      </w:r>
      <w:r w:rsidRPr="00A15BCA">
        <w:rPr>
          <w:sz w:val="28"/>
          <w:szCs w:val="28"/>
        </w:rPr>
        <w:t xml:space="preserve">, chúng tôi .... </w:t>
      </w:r>
      <w:r w:rsidRPr="00A15BCA">
        <w:rPr>
          <w:i/>
          <w:iCs/>
          <w:sz w:val="28"/>
          <w:szCs w:val="28"/>
        </w:rPr>
        <w:t>[ghi tên, địa chỉ của hãng sản xuất, nhà cung cấp; trường hợp nhiều hãng sản xuất, nhà cung cấp cùng tham gia trong một báo giá (gọi chung là liên danh) thì ghi rõ tên, địa chỉ của các thành viên liên danh]</w:t>
      </w:r>
      <w:r w:rsidRPr="00A15BCA">
        <w:rPr>
          <w:sz w:val="28"/>
          <w:szCs w:val="28"/>
        </w:rPr>
        <w:t xml:space="preserve"> báo giá cho các thiết bị y tế như sau:</w:t>
      </w:r>
    </w:p>
    <w:p w14:paraId="3B0211A0" w14:textId="77777777" w:rsidR="00C54A01" w:rsidRPr="00A15BCA" w:rsidRDefault="00C54A01" w:rsidP="00751408">
      <w:pPr>
        <w:spacing w:before="120" w:after="120"/>
        <w:ind w:firstLine="567"/>
        <w:jc w:val="both"/>
        <w:rPr>
          <w:sz w:val="28"/>
          <w:szCs w:val="28"/>
        </w:rPr>
      </w:pPr>
      <w:r w:rsidRPr="00A15BCA">
        <w:rPr>
          <w:sz w:val="28"/>
          <w:szCs w:val="28"/>
        </w:rPr>
        <w:t>1. Báo giá cho các thiết bị y tế và dịch vụ liên quan</w:t>
      </w:r>
    </w:p>
    <w:tbl>
      <w:tblPr>
        <w:tblW w:w="5298" w:type="pct"/>
        <w:tblBorders>
          <w:top w:val="nil"/>
          <w:bottom w:val="nil"/>
          <w:insideH w:val="nil"/>
          <w:insideV w:val="nil"/>
        </w:tblBorders>
        <w:tblCellMar>
          <w:left w:w="0" w:type="dxa"/>
          <w:right w:w="0" w:type="dxa"/>
        </w:tblCellMar>
        <w:tblLook w:val="04A0" w:firstRow="1" w:lastRow="0" w:firstColumn="1" w:lastColumn="0" w:noHBand="0" w:noVBand="1"/>
      </w:tblPr>
      <w:tblGrid>
        <w:gridCol w:w="512"/>
        <w:gridCol w:w="1177"/>
        <w:gridCol w:w="1241"/>
        <w:gridCol w:w="734"/>
        <w:gridCol w:w="710"/>
        <w:gridCol w:w="569"/>
        <w:gridCol w:w="1231"/>
        <w:gridCol w:w="758"/>
        <w:gridCol w:w="1152"/>
        <w:gridCol w:w="931"/>
        <w:gridCol w:w="929"/>
      </w:tblGrid>
      <w:tr w:rsidR="00751408" w:rsidRPr="00A15BCA" w14:paraId="70673FE8" w14:textId="77777777" w:rsidTr="00751408">
        <w:tc>
          <w:tcPr>
            <w:tcW w:w="25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6AF68C" w14:textId="77777777" w:rsidR="00C54A01" w:rsidRPr="00A15BCA" w:rsidRDefault="00C54A01" w:rsidP="00EF0652">
            <w:pPr>
              <w:jc w:val="center"/>
              <w:rPr>
                <w:sz w:val="26"/>
                <w:szCs w:val="26"/>
              </w:rPr>
            </w:pPr>
            <w:r w:rsidRPr="00A15BCA">
              <w:rPr>
                <w:b/>
                <w:bCs/>
                <w:sz w:val="26"/>
                <w:szCs w:val="26"/>
              </w:rPr>
              <w:t>STT</w:t>
            </w:r>
          </w:p>
        </w:tc>
        <w:tc>
          <w:tcPr>
            <w:tcW w:w="5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814760" w14:textId="77777777" w:rsidR="00C54A01" w:rsidRPr="00A15BCA" w:rsidRDefault="00C54A01" w:rsidP="00EF0652">
            <w:pPr>
              <w:jc w:val="center"/>
              <w:rPr>
                <w:sz w:val="26"/>
                <w:szCs w:val="26"/>
              </w:rPr>
            </w:pPr>
            <w:r w:rsidRPr="00A15BCA">
              <w:rPr>
                <w:b/>
                <w:bCs/>
                <w:sz w:val="26"/>
                <w:szCs w:val="26"/>
              </w:rPr>
              <w:t>Danh mục thiết bị y tế</w:t>
            </w:r>
            <w:r w:rsidRPr="00A15BCA">
              <w:rPr>
                <w:b/>
                <w:bCs/>
                <w:sz w:val="26"/>
                <w:szCs w:val="26"/>
                <w:vertAlign w:val="superscript"/>
              </w:rPr>
              <w:t>(2)</w:t>
            </w:r>
          </w:p>
        </w:tc>
        <w:tc>
          <w:tcPr>
            <w:tcW w:w="6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9C2B02" w14:textId="77777777" w:rsidR="00C54A01" w:rsidRPr="00A15BCA" w:rsidRDefault="00C54A01" w:rsidP="00EF0652">
            <w:pPr>
              <w:jc w:val="center"/>
              <w:rPr>
                <w:sz w:val="26"/>
                <w:szCs w:val="26"/>
              </w:rPr>
            </w:pPr>
            <w:r w:rsidRPr="00A15BCA">
              <w:rPr>
                <w:b/>
                <w:bCs/>
                <w:sz w:val="26"/>
                <w:szCs w:val="26"/>
              </w:rPr>
              <w:t>Ký, mã, nhãn hiệu, model, hãng sản xuất</w:t>
            </w:r>
            <w:r w:rsidRPr="00A15BCA">
              <w:rPr>
                <w:b/>
                <w:bCs/>
                <w:sz w:val="26"/>
                <w:szCs w:val="26"/>
                <w:vertAlign w:val="superscript"/>
              </w:rPr>
              <w:t>(3)</w:t>
            </w:r>
          </w:p>
        </w:tc>
        <w:tc>
          <w:tcPr>
            <w:tcW w:w="3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2AAC64" w14:textId="77777777" w:rsidR="00C54A01" w:rsidRPr="00A15BCA" w:rsidRDefault="00C54A01" w:rsidP="00EF0652">
            <w:pPr>
              <w:jc w:val="center"/>
              <w:rPr>
                <w:sz w:val="26"/>
                <w:szCs w:val="26"/>
              </w:rPr>
            </w:pPr>
            <w:r w:rsidRPr="00A15BCA">
              <w:rPr>
                <w:b/>
                <w:bCs/>
                <w:sz w:val="26"/>
                <w:szCs w:val="26"/>
              </w:rPr>
              <w:t>Mã HS</w:t>
            </w:r>
            <w:r w:rsidRPr="00A15BCA">
              <w:rPr>
                <w:b/>
                <w:bCs/>
                <w:sz w:val="26"/>
                <w:szCs w:val="26"/>
                <w:vertAlign w:val="superscript"/>
              </w:rPr>
              <w:t>(4)</w:t>
            </w:r>
          </w:p>
        </w:tc>
        <w:tc>
          <w:tcPr>
            <w:tcW w:w="3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2448CD" w14:textId="77777777" w:rsidR="00C54A01" w:rsidRPr="00A15BCA" w:rsidRDefault="00C54A01" w:rsidP="00EF0652">
            <w:pPr>
              <w:jc w:val="center"/>
              <w:rPr>
                <w:sz w:val="26"/>
                <w:szCs w:val="26"/>
              </w:rPr>
            </w:pPr>
            <w:r w:rsidRPr="00A15BCA">
              <w:rPr>
                <w:b/>
                <w:bCs/>
                <w:sz w:val="26"/>
                <w:szCs w:val="26"/>
              </w:rPr>
              <w:t>Năm sản xuất</w:t>
            </w:r>
            <w:r w:rsidRPr="00A15BCA">
              <w:rPr>
                <w:b/>
                <w:bCs/>
                <w:sz w:val="26"/>
                <w:szCs w:val="26"/>
                <w:vertAlign w:val="superscript"/>
              </w:rPr>
              <w:t>(5)</w:t>
            </w:r>
          </w:p>
        </w:tc>
        <w:tc>
          <w:tcPr>
            <w:tcW w:w="2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09BD76" w14:textId="77777777" w:rsidR="00C54A01" w:rsidRPr="00A15BCA" w:rsidRDefault="00C54A01" w:rsidP="00EF0652">
            <w:pPr>
              <w:jc w:val="center"/>
              <w:rPr>
                <w:sz w:val="26"/>
                <w:szCs w:val="26"/>
              </w:rPr>
            </w:pPr>
            <w:r w:rsidRPr="00A15BCA">
              <w:rPr>
                <w:b/>
                <w:bCs/>
                <w:sz w:val="26"/>
                <w:szCs w:val="26"/>
              </w:rPr>
              <w:t>Xuất xứ</w:t>
            </w:r>
            <w:r w:rsidRPr="00A15BCA">
              <w:rPr>
                <w:b/>
                <w:bCs/>
                <w:sz w:val="26"/>
                <w:szCs w:val="26"/>
                <w:vertAlign w:val="superscript"/>
              </w:rPr>
              <w:t>(6)</w:t>
            </w:r>
          </w:p>
        </w:tc>
        <w:tc>
          <w:tcPr>
            <w:tcW w:w="6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B61B4D" w14:textId="77777777" w:rsidR="00C54A01" w:rsidRPr="00A15BCA" w:rsidRDefault="00C54A01" w:rsidP="00EF0652">
            <w:pPr>
              <w:jc w:val="center"/>
              <w:rPr>
                <w:sz w:val="26"/>
                <w:szCs w:val="26"/>
              </w:rPr>
            </w:pPr>
            <w:r w:rsidRPr="00A15BCA">
              <w:rPr>
                <w:b/>
                <w:bCs/>
                <w:sz w:val="26"/>
                <w:szCs w:val="26"/>
              </w:rPr>
              <w:t>Số lượng/khối lượng</w:t>
            </w:r>
            <w:r w:rsidRPr="00A15BCA">
              <w:rPr>
                <w:b/>
                <w:bCs/>
                <w:sz w:val="26"/>
                <w:szCs w:val="26"/>
                <w:vertAlign w:val="superscript"/>
              </w:rPr>
              <w:t>(7)</w:t>
            </w:r>
          </w:p>
        </w:tc>
        <w:tc>
          <w:tcPr>
            <w:tcW w:w="3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424519" w14:textId="598C1A19" w:rsidR="00C54A01" w:rsidRPr="00A15BCA" w:rsidRDefault="00C54A01" w:rsidP="00EF0652">
            <w:pPr>
              <w:jc w:val="center"/>
              <w:rPr>
                <w:sz w:val="26"/>
                <w:szCs w:val="26"/>
              </w:rPr>
            </w:pPr>
            <w:r w:rsidRPr="00A15BCA">
              <w:rPr>
                <w:b/>
                <w:bCs/>
                <w:sz w:val="26"/>
                <w:szCs w:val="26"/>
              </w:rPr>
              <w:t xml:space="preserve">Đơn </w:t>
            </w:r>
            <w:proofErr w:type="gramStart"/>
            <w:r w:rsidRPr="00A15BCA">
              <w:rPr>
                <w:b/>
                <w:bCs/>
                <w:sz w:val="26"/>
                <w:szCs w:val="26"/>
              </w:rPr>
              <w:t>giá</w:t>
            </w:r>
            <w:r w:rsidRPr="00A15BCA">
              <w:rPr>
                <w:b/>
                <w:bCs/>
                <w:sz w:val="26"/>
                <w:szCs w:val="26"/>
                <w:vertAlign w:val="superscript"/>
              </w:rPr>
              <w:t>(</w:t>
            </w:r>
            <w:proofErr w:type="gramEnd"/>
            <w:r w:rsidRPr="00A15BCA">
              <w:rPr>
                <w:b/>
                <w:bCs/>
                <w:sz w:val="26"/>
                <w:szCs w:val="26"/>
                <w:vertAlign w:val="superscript"/>
              </w:rPr>
              <w:t>8)</w:t>
            </w:r>
          </w:p>
          <w:p w14:paraId="086187AF" w14:textId="77777777" w:rsidR="00C54A01" w:rsidRPr="00A15BCA" w:rsidRDefault="00C54A01" w:rsidP="00EF0652">
            <w:pPr>
              <w:jc w:val="center"/>
              <w:rPr>
                <w:sz w:val="26"/>
                <w:szCs w:val="26"/>
              </w:rPr>
            </w:pPr>
            <w:r w:rsidRPr="00A15BCA">
              <w:rPr>
                <w:b/>
                <w:bCs/>
                <w:sz w:val="26"/>
                <w:szCs w:val="26"/>
              </w:rPr>
              <w:t>(VND)</w:t>
            </w:r>
          </w:p>
        </w:tc>
        <w:tc>
          <w:tcPr>
            <w:tcW w:w="5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9EEF83" w14:textId="6ED21063" w:rsidR="00C54A01" w:rsidRPr="00A15BCA" w:rsidRDefault="00C54A01" w:rsidP="00EF0652">
            <w:pPr>
              <w:jc w:val="center"/>
              <w:rPr>
                <w:sz w:val="26"/>
                <w:szCs w:val="26"/>
              </w:rPr>
            </w:pPr>
            <w:r w:rsidRPr="00A15BCA">
              <w:rPr>
                <w:b/>
                <w:bCs/>
                <w:sz w:val="26"/>
                <w:szCs w:val="26"/>
              </w:rPr>
              <w:t xml:space="preserve">Chi phí cho các dịch vụ liên </w:t>
            </w:r>
            <w:proofErr w:type="gramStart"/>
            <w:r w:rsidRPr="00A15BCA">
              <w:rPr>
                <w:b/>
                <w:bCs/>
                <w:sz w:val="26"/>
                <w:szCs w:val="26"/>
              </w:rPr>
              <w:t>quan</w:t>
            </w:r>
            <w:r w:rsidRPr="00A15BCA">
              <w:rPr>
                <w:b/>
                <w:bCs/>
                <w:sz w:val="26"/>
                <w:szCs w:val="26"/>
                <w:vertAlign w:val="superscript"/>
              </w:rPr>
              <w:t>(</w:t>
            </w:r>
            <w:proofErr w:type="gramEnd"/>
            <w:r w:rsidRPr="00A15BCA">
              <w:rPr>
                <w:b/>
                <w:bCs/>
                <w:sz w:val="26"/>
                <w:szCs w:val="26"/>
                <w:vertAlign w:val="superscript"/>
              </w:rPr>
              <w:t>9)</w:t>
            </w:r>
          </w:p>
          <w:p w14:paraId="0C572B24" w14:textId="77777777" w:rsidR="00C54A01" w:rsidRPr="00A15BCA" w:rsidRDefault="00C54A01" w:rsidP="00EF0652">
            <w:pPr>
              <w:jc w:val="center"/>
              <w:rPr>
                <w:sz w:val="26"/>
                <w:szCs w:val="26"/>
              </w:rPr>
            </w:pPr>
            <w:r w:rsidRPr="00A15BCA">
              <w:rPr>
                <w:b/>
                <w:bCs/>
                <w:sz w:val="26"/>
                <w:szCs w:val="26"/>
              </w:rPr>
              <w:t>(VND)</w:t>
            </w:r>
          </w:p>
        </w:tc>
        <w:tc>
          <w:tcPr>
            <w:tcW w:w="4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1EC08D" w14:textId="0BCBA7F8" w:rsidR="00C54A01" w:rsidRPr="00A15BCA" w:rsidRDefault="00C54A01" w:rsidP="00EF0652">
            <w:pPr>
              <w:jc w:val="center"/>
              <w:rPr>
                <w:sz w:val="26"/>
                <w:szCs w:val="26"/>
              </w:rPr>
            </w:pPr>
            <w:r w:rsidRPr="00A15BCA">
              <w:rPr>
                <w:b/>
                <w:bCs/>
                <w:sz w:val="26"/>
                <w:szCs w:val="26"/>
              </w:rPr>
              <w:t xml:space="preserve">Thuế, phí, lệ phí (nếu </w:t>
            </w:r>
            <w:proofErr w:type="gramStart"/>
            <w:r w:rsidRPr="00A15BCA">
              <w:rPr>
                <w:b/>
                <w:bCs/>
                <w:sz w:val="26"/>
                <w:szCs w:val="26"/>
              </w:rPr>
              <w:t>có)</w:t>
            </w:r>
            <w:r w:rsidRPr="00A15BCA">
              <w:rPr>
                <w:b/>
                <w:bCs/>
                <w:sz w:val="26"/>
                <w:szCs w:val="26"/>
                <w:vertAlign w:val="superscript"/>
              </w:rPr>
              <w:t>(</w:t>
            </w:r>
            <w:proofErr w:type="gramEnd"/>
            <w:r w:rsidRPr="00A15BCA">
              <w:rPr>
                <w:b/>
                <w:bCs/>
                <w:sz w:val="26"/>
                <w:szCs w:val="26"/>
                <w:vertAlign w:val="superscript"/>
              </w:rPr>
              <w:t>10)</w:t>
            </w:r>
          </w:p>
          <w:p w14:paraId="41CD84BD" w14:textId="77777777" w:rsidR="00C54A01" w:rsidRPr="00A15BCA" w:rsidRDefault="00C54A01" w:rsidP="00EF0652">
            <w:pPr>
              <w:jc w:val="center"/>
              <w:rPr>
                <w:sz w:val="26"/>
                <w:szCs w:val="26"/>
              </w:rPr>
            </w:pPr>
            <w:r w:rsidRPr="00A15BCA">
              <w:rPr>
                <w:b/>
                <w:bCs/>
                <w:sz w:val="26"/>
                <w:szCs w:val="26"/>
              </w:rPr>
              <w:t>(VND)</w:t>
            </w:r>
          </w:p>
        </w:tc>
        <w:tc>
          <w:tcPr>
            <w:tcW w:w="4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6A2440" w14:textId="1EF78E44" w:rsidR="00C54A01" w:rsidRPr="00A15BCA" w:rsidRDefault="00C54A01" w:rsidP="00EF0652">
            <w:pPr>
              <w:jc w:val="center"/>
              <w:rPr>
                <w:sz w:val="26"/>
                <w:szCs w:val="26"/>
              </w:rPr>
            </w:pPr>
            <w:r w:rsidRPr="00A15BCA">
              <w:rPr>
                <w:b/>
                <w:bCs/>
                <w:sz w:val="26"/>
                <w:szCs w:val="26"/>
              </w:rPr>
              <w:t xml:space="preserve">Thành </w:t>
            </w:r>
            <w:proofErr w:type="gramStart"/>
            <w:r w:rsidRPr="00A15BCA">
              <w:rPr>
                <w:b/>
                <w:bCs/>
                <w:sz w:val="26"/>
                <w:szCs w:val="26"/>
              </w:rPr>
              <w:t>tiền</w:t>
            </w:r>
            <w:r w:rsidRPr="00A15BCA">
              <w:rPr>
                <w:b/>
                <w:bCs/>
                <w:sz w:val="26"/>
                <w:szCs w:val="26"/>
                <w:vertAlign w:val="superscript"/>
              </w:rPr>
              <w:t>(</w:t>
            </w:r>
            <w:proofErr w:type="gramEnd"/>
            <w:r w:rsidRPr="00A15BCA">
              <w:rPr>
                <w:b/>
                <w:bCs/>
                <w:sz w:val="26"/>
                <w:szCs w:val="26"/>
                <w:vertAlign w:val="superscript"/>
              </w:rPr>
              <w:t>11)</w:t>
            </w:r>
          </w:p>
          <w:p w14:paraId="76FD59B4" w14:textId="77777777" w:rsidR="00C54A01" w:rsidRPr="00A15BCA" w:rsidRDefault="00C54A01" w:rsidP="00EF0652">
            <w:pPr>
              <w:jc w:val="center"/>
              <w:rPr>
                <w:sz w:val="26"/>
                <w:szCs w:val="26"/>
              </w:rPr>
            </w:pPr>
            <w:r w:rsidRPr="00A15BCA">
              <w:rPr>
                <w:b/>
                <w:bCs/>
                <w:sz w:val="26"/>
                <w:szCs w:val="26"/>
              </w:rPr>
              <w:t>(VND)</w:t>
            </w:r>
          </w:p>
        </w:tc>
      </w:tr>
      <w:tr w:rsidR="00751408" w:rsidRPr="00A15BCA" w14:paraId="137FBCCD" w14:textId="77777777" w:rsidTr="00751408">
        <w:tblPrEx>
          <w:tblBorders>
            <w:top w:val="none" w:sz="0" w:space="0" w:color="auto"/>
            <w:bottom w:val="none" w:sz="0" w:space="0" w:color="auto"/>
            <w:insideH w:val="none" w:sz="0" w:space="0" w:color="auto"/>
            <w:insideV w:val="none" w:sz="0" w:space="0" w:color="auto"/>
          </w:tblBorders>
        </w:tblPrEx>
        <w:tc>
          <w:tcPr>
            <w:tcW w:w="2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0B8850" w14:textId="77777777" w:rsidR="00C54A01" w:rsidRPr="00A15BCA" w:rsidRDefault="00C54A01" w:rsidP="00EF0652">
            <w:pPr>
              <w:jc w:val="both"/>
            </w:pPr>
            <w:r w:rsidRPr="00A15BCA">
              <w:t>1</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794799" w14:textId="77777777" w:rsidR="00C54A01" w:rsidRPr="00A15BCA" w:rsidRDefault="00C54A01" w:rsidP="00EF0652">
            <w:pPr>
              <w:jc w:val="both"/>
            </w:pPr>
            <w:r w:rsidRPr="00A15BCA">
              <w:t>Thiết bị A</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BC6697" w14:textId="77777777" w:rsidR="00C54A01" w:rsidRPr="00A15BCA" w:rsidRDefault="00C54A01" w:rsidP="00EF0652">
            <w:pPr>
              <w:jc w:val="both"/>
              <w:rPr>
                <w:sz w:val="28"/>
                <w:szCs w:val="28"/>
              </w:rPr>
            </w:pPr>
            <w:r w:rsidRPr="00A15BCA">
              <w:rPr>
                <w:sz w:val="28"/>
                <w:szCs w:val="28"/>
              </w:rPr>
              <w:t> </w:t>
            </w:r>
          </w:p>
        </w:tc>
        <w:tc>
          <w:tcPr>
            <w:tcW w:w="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B87690" w14:textId="77777777" w:rsidR="00C54A01" w:rsidRPr="00A15BCA" w:rsidRDefault="00C54A01" w:rsidP="00EF0652">
            <w:pPr>
              <w:jc w:val="both"/>
              <w:rPr>
                <w:sz w:val="28"/>
                <w:szCs w:val="28"/>
              </w:rPr>
            </w:pPr>
            <w:r w:rsidRPr="00A15BCA">
              <w:rPr>
                <w:sz w:val="28"/>
                <w:szCs w:val="28"/>
              </w:rPr>
              <w:t> </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A945A1" w14:textId="77777777" w:rsidR="00C54A01" w:rsidRPr="00A15BCA" w:rsidRDefault="00C54A01" w:rsidP="00EF0652">
            <w:pPr>
              <w:jc w:val="both"/>
              <w:rPr>
                <w:sz w:val="28"/>
                <w:szCs w:val="28"/>
              </w:rPr>
            </w:pPr>
            <w:r w:rsidRPr="00A15BCA">
              <w:rPr>
                <w:sz w:val="28"/>
                <w:szCs w:val="28"/>
              </w:rPr>
              <w:t> </w:t>
            </w: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E13118" w14:textId="77777777" w:rsidR="00C54A01" w:rsidRPr="00A15BCA" w:rsidRDefault="00C54A01" w:rsidP="00EF0652">
            <w:pPr>
              <w:jc w:val="both"/>
              <w:rPr>
                <w:sz w:val="28"/>
                <w:szCs w:val="28"/>
              </w:rPr>
            </w:pPr>
            <w:r w:rsidRPr="00A15BCA">
              <w:rPr>
                <w:sz w:val="28"/>
                <w:szCs w:val="28"/>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252601" w14:textId="77777777" w:rsidR="00C54A01" w:rsidRPr="00A15BCA" w:rsidRDefault="00C54A01" w:rsidP="00EF0652">
            <w:pPr>
              <w:jc w:val="both"/>
              <w:rPr>
                <w:sz w:val="28"/>
                <w:szCs w:val="28"/>
              </w:rPr>
            </w:pPr>
            <w:r w:rsidRPr="00A15BCA">
              <w:rPr>
                <w:sz w:val="28"/>
                <w:szCs w:val="28"/>
              </w:rP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2FEEB9" w14:textId="77777777" w:rsidR="00C54A01" w:rsidRPr="00A15BCA" w:rsidRDefault="00C54A01" w:rsidP="00EF0652">
            <w:pPr>
              <w:jc w:val="both"/>
              <w:rPr>
                <w:sz w:val="28"/>
                <w:szCs w:val="28"/>
              </w:rPr>
            </w:pPr>
            <w:r w:rsidRPr="00A15BCA">
              <w:rPr>
                <w:sz w:val="28"/>
                <w:szCs w:val="28"/>
              </w:rPr>
              <w:t> </w:t>
            </w:r>
          </w:p>
        </w:tc>
        <w:tc>
          <w:tcPr>
            <w:tcW w:w="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E5FA70" w14:textId="77777777" w:rsidR="00C54A01" w:rsidRPr="00A15BCA" w:rsidRDefault="00C54A01" w:rsidP="00EF0652">
            <w:pPr>
              <w:jc w:val="both"/>
              <w:rPr>
                <w:sz w:val="28"/>
                <w:szCs w:val="28"/>
              </w:rPr>
            </w:pPr>
            <w:r w:rsidRPr="00A15BCA">
              <w:rPr>
                <w:sz w:val="28"/>
                <w:szCs w:val="28"/>
              </w:rP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C55C41" w14:textId="77777777" w:rsidR="00C54A01" w:rsidRPr="00A15BCA" w:rsidRDefault="00C54A01" w:rsidP="00EF0652">
            <w:pPr>
              <w:jc w:val="both"/>
              <w:rPr>
                <w:sz w:val="28"/>
                <w:szCs w:val="28"/>
              </w:rPr>
            </w:pPr>
            <w:r w:rsidRPr="00A15BCA">
              <w:rPr>
                <w:sz w:val="28"/>
                <w:szCs w:val="28"/>
              </w:rP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70DA9E" w14:textId="77777777" w:rsidR="00C54A01" w:rsidRPr="00A15BCA" w:rsidRDefault="00C54A01" w:rsidP="00EF0652">
            <w:pPr>
              <w:jc w:val="both"/>
              <w:rPr>
                <w:sz w:val="28"/>
                <w:szCs w:val="28"/>
              </w:rPr>
            </w:pPr>
            <w:r w:rsidRPr="00A15BCA">
              <w:rPr>
                <w:sz w:val="28"/>
                <w:szCs w:val="28"/>
              </w:rPr>
              <w:t> </w:t>
            </w:r>
          </w:p>
        </w:tc>
      </w:tr>
      <w:tr w:rsidR="00751408" w:rsidRPr="00A15BCA" w14:paraId="1F20B9B4" w14:textId="77777777" w:rsidTr="00751408">
        <w:tblPrEx>
          <w:tblBorders>
            <w:top w:val="none" w:sz="0" w:space="0" w:color="auto"/>
            <w:bottom w:val="none" w:sz="0" w:space="0" w:color="auto"/>
            <w:insideH w:val="none" w:sz="0" w:space="0" w:color="auto"/>
            <w:insideV w:val="none" w:sz="0" w:space="0" w:color="auto"/>
          </w:tblBorders>
        </w:tblPrEx>
        <w:tc>
          <w:tcPr>
            <w:tcW w:w="2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7AB4BA" w14:textId="77777777" w:rsidR="00C54A01" w:rsidRPr="00A15BCA" w:rsidRDefault="00C54A01" w:rsidP="00EF0652">
            <w:pPr>
              <w:jc w:val="both"/>
            </w:pPr>
            <w:r w:rsidRPr="00A15BCA">
              <w:t>2</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741C82" w14:textId="77777777" w:rsidR="00C54A01" w:rsidRPr="00A15BCA" w:rsidRDefault="00C54A01" w:rsidP="00EF0652">
            <w:pPr>
              <w:jc w:val="both"/>
            </w:pPr>
            <w:r w:rsidRPr="00A15BCA">
              <w:t>Thiết bị B</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76985F" w14:textId="77777777" w:rsidR="00C54A01" w:rsidRPr="00A15BCA" w:rsidRDefault="00C54A01" w:rsidP="00EF0652">
            <w:pPr>
              <w:jc w:val="both"/>
              <w:rPr>
                <w:sz w:val="28"/>
                <w:szCs w:val="28"/>
              </w:rPr>
            </w:pPr>
            <w:r w:rsidRPr="00A15BCA">
              <w:rPr>
                <w:sz w:val="28"/>
                <w:szCs w:val="28"/>
              </w:rPr>
              <w:t> </w:t>
            </w:r>
          </w:p>
        </w:tc>
        <w:tc>
          <w:tcPr>
            <w:tcW w:w="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C032A0" w14:textId="77777777" w:rsidR="00C54A01" w:rsidRPr="00A15BCA" w:rsidRDefault="00C54A01" w:rsidP="00EF0652">
            <w:pPr>
              <w:jc w:val="both"/>
              <w:rPr>
                <w:sz w:val="28"/>
                <w:szCs w:val="28"/>
              </w:rPr>
            </w:pPr>
            <w:r w:rsidRPr="00A15BCA">
              <w:rPr>
                <w:sz w:val="28"/>
                <w:szCs w:val="28"/>
              </w:rPr>
              <w:t> </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631439" w14:textId="77777777" w:rsidR="00C54A01" w:rsidRPr="00A15BCA" w:rsidRDefault="00C54A01" w:rsidP="00EF0652">
            <w:pPr>
              <w:jc w:val="both"/>
              <w:rPr>
                <w:sz w:val="28"/>
                <w:szCs w:val="28"/>
              </w:rPr>
            </w:pPr>
            <w:r w:rsidRPr="00A15BCA">
              <w:rPr>
                <w:sz w:val="28"/>
                <w:szCs w:val="28"/>
              </w:rPr>
              <w:t> </w:t>
            </w: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0B77FE" w14:textId="77777777" w:rsidR="00C54A01" w:rsidRPr="00A15BCA" w:rsidRDefault="00C54A01" w:rsidP="00EF0652">
            <w:pPr>
              <w:jc w:val="both"/>
              <w:rPr>
                <w:sz w:val="28"/>
                <w:szCs w:val="28"/>
              </w:rPr>
            </w:pPr>
            <w:r w:rsidRPr="00A15BCA">
              <w:rPr>
                <w:sz w:val="28"/>
                <w:szCs w:val="28"/>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072856" w14:textId="77777777" w:rsidR="00C54A01" w:rsidRPr="00A15BCA" w:rsidRDefault="00C54A01" w:rsidP="00EF0652">
            <w:pPr>
              <w:jc w:val="both"/>
              <w:rPr>
                <w:sz w:val="28"/>
                <w:szCs w:val="28"/>
              </w:rPr>
            </w:pPr>
            <w:r w:rsidRPr="00A15BCA">
              <w:rPr>
                <w:sz w:val="28"/>
                <w:szCs w:val="28"/>
              </w:rP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A335A6" w14:textId="77777777" w:rsidR="00C54A01" w:rsidRPr="00A15BCA" w:rsidRDefault="00C54A01" w:rsidP="00EF0652">
            <w:pPr>
              <w:jc w:val="both"/>
              <w:rPr>
                <w:sz w:val="28"/>
                <w:szCs w:val="28"/>
              </w:rPr>
            </w:pPr>
            <w:r w:rsidRPr="00A15BCA">
              <w:rPr>
                <w:sz w:val="28"/>
                <w:szCs w:val="28"/>
              </w:rPr>
              <w:t> </w:t>
            </w:r>
          </w:p>
        </w:tc>
        <w:tc>
          <w:tcPr>
            <w:tcW w:w="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4DE2F0" w14:textId="77777777" w:rsidR="00C54A01" w:rsidRPr="00A15BCA" w:rsidRDefault="00C54A01" w:rsidP="00EF0652">
            <w:pPr>
              <w:jc w:val="both"/>
              <w:rPr>
                <w:sz w:val="28"/>
                <w:szCs w:val="28"/>
              </w:rPr>
            </w:pPr>
            <w:r w:rsidRPr="00A15BCA">
              <w:rPr>
                <w:sz w:val="28"/>
                <w:szCs w:val="28"/>
              </w:rP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0815E3" w14:textId="77777777" w:rsidR="00C54A01" w:rsidRPr="00A15BCA" w:rsidRDefault="00C54A01" w:rsidP="00EF0652">
            <w:pPr>
              <w:jc w:val="both"/>
              <w:rPr>
                <w:sz w:val="28"/>
                <w:szCs w:val="28"/>
              </w:rPr>
            </w:pPr>
            <w:r w:rsidRPr="00A15BCA">
              <w:rPr>
                <w:sz w:val="28"/>
                <w:szCs w:val="28"/>
              </w:rP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3C7350" w14:textId="77777777" w:rsidR="00C54A01" w:rsidRPr="00A15BCA" w:rsidRDefault="00C54A01" w:rsidP="00EF0652">
            <w:pPr>
              <w:jc w:val="both"/>
              <w:rPr>
                <w:sz w:val="28"/>
                <w:szCs w:val="28"/>
              </w:rPr>
            </w:pPr>
            <w:r w:rsidRPr="00A15BCA">
              <w:rPr>
                <w:sz w:val="28"/>
                <w:szCs w:val="28"/>
              </w:rPr>
              <w:t> </w:t>
            </w:r>
          </w:p>
        </w:tc>
      </w:tr>
      <w:tr w:rsidR="00751408" w:rsidRPr="00A15BCA" w14:paraId="061A316D" w14:textId="77777777" w:rsidTr="00EF0652">
        <w:tblPrEx>
          <w:tblBorders>
            <w:top w:val="none" w:sz="0" w:space="0" w:color="auto"/>
            <w:bottom w:val="none" w:sz="0" w:space="0" w:color="auto"/>
            <w:insideH w:val="none" w:sz="0" w:space="0" w:color="auto"/>
            <w:insideV w:val="none" w:sz="0" w:space="0" w:color="auto"/>
          </w:tblBorders>
        </w:tblPrEx>
        <w:trPr>
          <w:trHeight w:val="396"/>
        </w:trPr>
        <w:tc>
          <w:tcPr>
            <w:tcW w:w="2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80E8C2" w14:textId="77777777" w:rsidR="00C54A01" w:rsidRPr="00A15BCA" w:rsidRDefault="00C54A01" w:rsidP="00EF0652">
            <w:pPr>
              <w:jc w:val="both"/>
            </w:pPr>
            <w:r w:rsidRPr="00A15BCA">
              <w:t>n</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6E476B" w14:textId="77777777" w:rsidR="00C54A01" w:rsidRPr="00A15BCA" w:rsidRDefault="00C54A01" w:rsidP="00EF0652">
            <w:pPr>
              <w:jc w:val="both"/>
            </w:pPr>
            <w:r w:rsidRPr="00A15BCA">
              <w:t>...</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B6D820" w14:textId="77777777" w:rsidR="00C54A01" w:rsidRPr="00A15BCA" w:rsidRDefault="00C54A01" w:rsidP="00EF0652">
            <w:pPr>
              <w:jc w:val="both"/>
              <w:rPr>
                <w:sz w:val="28"/>
                <w:szCs w:val="28"/>
              </w:rPr>
            </w:pPr>
            <w:r w:rsidRPr="00A15BCA">
              <w:rPr>
                <w:sz w:val="28"/>
                <w:szCs w:val="28"/>
              </w:rPr>
              <w:t> </w:t>
            </w:r>
          </w:p>
        </w:tc>
        <w:tc>
          <w:tcPr>
            <w:tcW w:w="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8DE7AB" w14:textId="77777777" w:rsidR="00C54A01" w:rsidRPr="00A15BCA" w:rsidRDefault="00C54A01" w:rsidP="00EF0652">
            <w:pPr>
              <w:jc w:val="both"/>
              <w:rPr>
                <w:sz w:val="28"/>
                <w:szCs w:val="28"/>
              </w:rPr>
            </w:pPr>
            <w:r w:rsidRPr="00A15BCA">
              <w:rPr>
                <w:sz w:val="28"/>
                <w:szCs w:val="28"/>
              </w:rPr>
              <w:t> </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FD4CC3" w14:textId="77777777" w:rsidR="00C54A01" w:rsidRPr="00A15BCA" w:rsidRDefault="00C54A01" w:rsidP="00EF0652">
            <w:pPr>
              <w:jc w:val="both"/>
              <w:rPr>
                <w:sz w:val="28"/>
                <w:szCs w:val="28"/>
              </w:rPr>
            </w:pPr>
            <w:r w:rsidRPr="00A15BCA">
              <w:rPr>
                <w:sz w:val="28"/>
                <w:szCs w:val="28"/>
              </w:rPr>
              <w:t> </w:t>
            </w: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768CD0" w14:textId="77777777" w:rsidR="00C54A01" w:rsidRPr="00A15BCA" w:rsidRDefault="00C54A01" w:rsidP="00EF0652">
            <w:pPr>
              <w:jc w:val="both"/>
              <w:rPr>
                <w:sz w:val="28"/>
                <w:szCs w:val="28"/>
              </w:rPr>
            </w:pPr>
            <w:r w:rsidRPr="00A15BCA">
              <w:rPr>
                <w:sz w:val="28"/>
                <w:szCs w:val="28"/>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04D557" w14:textId="77777777" w:rsidR="00C54A01" w:rsidRPr="00A15BCA" w:rsidRDefault="00C54A01" w:rsidP="00EF0652">
            <w:pPr>
              <w:jc w:val="both"/>
              <w:rPr>
                <w:sz w:val="28"/>
                <w:szCs w:val="28"/>
              </w:rPr>
            </w:pPr>
            <w:r w:rsidRPr="00A15BCA">
              <w:rPr>
                <w:sz w:val="28"/>
                <w:szCs w:val="28"/>
              </w:rP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7932E9" w14:textId="77777777" w:rsidR="00C54A01" w:rsidRPr="00A15BCA" w:rsidRDefault="00C54A01" w:rsidP="00EF0652">
            <w:pPr>
              <w:jc w:val="both"/>
              <w:rPr>
                <w:sz w:val="28"/>
                <w:szCs w:val="28"/>
              </w:rPr>
            </w:pPr>
            <w:r w:rsidRPr="00A15BCA">
              <w:rPr>
                <w:sz w:val="28"/>
                <w:szCs w:val="28"/>
              </w:rPr>
              <w:t> </w:t>
            </w:r>
          </w:p>
        </w:tc>
        <w:tc>
          <w:tcPr>
            <w:tcW w:w="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A2F959" w14:textId="77777777" w:rsidR="00C54A01" w:rsidRPr="00A15BCA" w:rsidRDefault="00C54A01" w:rsidP="00EF0652">
            <w:pPr>
              <w:jc w:val="both"/>
              <w:rPr>
                <w:sz w:val="28"/>
                <w:szCs w:val="28"/>
              </w:rPr>
            </w:pPr>
            <w:r w:rsidRPr="00A15BCA">
              <w:rPr>
                <w:sz w:val="28"/>
                <w:szCs w:val="28"/>
              </w:rP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44A9F8" w14:textId="77777777" w:rsidR="00C54A01" w:rsidRPr="00A15BCA" w:rsidRDefault="00C54A01" w:rsidP="00EF0652">
            <w:pPr>
              <w:jc w:val="both"/>
              <w:rPr>
                <w:sz w:val="28"/>
                <w:szCs w:val="28"/>
              </w:rPr>
            </w:pPr>
            <w:r w:rsidRPr="00A15BCA">
              <w:rPr>
                <w:sz w:val="28"/>
                <w:szCs w:val="28"/>
              </w:rP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395261" w14:textId="77777777" w:rsidR="00C54A01" w:rsidRPr="00A15BCA" w:rsidRDefault="00C54A01" w:rsidP="00EF0652">
            <w:pPr>
              <w:jc w:val="both"/>
              <w:rPr>
                <w:sz w:val="28"/>
                <w:szCs w:val="28"/>
              </w:rPr>
            </w:pPr>
            <w:r w:rsidRPr="00A15BCA">
              <w:rPr>
                <w:sz w:val="28"/>
                <w:szCs w:val="28"/>
              </w:rPr>
              <w:t> </w:t>
            </w:r>
          </w:p>
        </w:tc>
      </w:tr>
    </w:tbl>
    <w:p w14:paraId="35E6E270" w14:textId="77777777" w:rsidR="00C54A01" w:rsidRPr="00A15BCA" w:rsidRDefault="00C54A01" w:rsidP="00751408">
      <w:pPr>
        <w:spacing w:before="120" w:after="120"/>
        <w:ind w:firstLine="567"/>
        <w:jc w:val="both"/>
        <w:rPr>
          <w:sz w:val="28"/>
          <w:szCs w:val="28"/>
        </w:rPr>
      </w:pPr>
      <w:r w:rsidRPr="00A15BCA">
        <w:rPr>
          <w:i/>
          <w:iCs/>
          <w:sz w:val="28"/>
          <w:szCs w:val="28"/>
        </w:rPr>
        <w:t>(Gửi kèm theo các tài liệu chứng minh về tính năng, thông số kỹ thuật và các tài liệu liên quan của thiết bị y tế)</w:t>
      </w:r>
    </w:p>
    <w:p w14:paraId="7589B33C" w14:textId="77777777" w:rsidR="00C54A01" w:rsidRPr="00A15BCA" w:rsidRDefault="00C54A01" w:rsidP="00751408">
      <w:pPr>
        <w:spacing w:before="120" w:after="120"/>
        <w:ind w:firstLine="567"/>
        <w:jc w:val="both"/>
        <w:rPr>
          <w:sz w:val="28"/>
          <w:szCs w:val="28"/>
        </w:rPr>
      </w:pPr>
      <w:r w:rsidRPr="00A15BCA">
        <w:rPr>
          <w:sz w:val="28"/>
          <w:szCs w:val="28"/>
        </w:rPr>
        <w:t xml:space="preserve">2. Báo giá này có hiệu lực trong vòng: .... ngày, kể từ ngày ... tháng ... năm ... </w:t>
      </w:r>
      <w:r w:rsidRPr="00A15BCA">
        <w:rPr>
          <w:i/>
          <w:iCs/>
          <w:sz w:val="28"/>
          <w:szCs w:val="28"/>
        </w:rPr>
        <w:t>[ghi cụ thể số ngày nhưng không nhỏ hơn 90 ngày]</w:t>
      </w:r>
      <w:r w:rsidRPr="00A15BCA">
        <w:rPr>
          <w:sz w:val="28"/>
          <w:szCs w:val="28"/>
        </w:rPr>
        <w:t xml:space="preserve">, kể từ ngày ... tháng... năm ... </w:t>
      </w:r>
      <w:r w:rsidRPr="00A15BCA">
        <w:rPr>
          <w:i/>
          <w:iCs/>
          <w:sz w:val="28"/>
          <w:szCs w:val="28"/>
        </w:rPr>
        <w:t xml:space="preserve">[ghi ngày </w:t>
      </w:r>
      <w:proofErr w:type="gramStart"/>
      <w:r w:rsidRPr="00A15BCA">
        <w:rPr>
          <w:i/>
          <w:iCs/>
          <w:sz w:val="28"/>
          <w:szCs w:val="28"/>
        </w:rPr>
        <w:t>....tháng</w:t>
      </w:r>
      <w:proofErr w:type="gramEnd"/>
      <w:r w:rsidRPr="00A15BCA">
        <w:rPr>
          <w:i/>
          <w:iCs/>
          <w:sz w:val="28"/>
          <w:szCs w:val="28"/>
        </w:rPr>
        <w:t>...năm... kết thúc nhận báo giá phù hợp với thông tin tại khoản 4 Mục I - Yêu cầu báo giá].</w:t>
      </w:r>
    </w:p>
    <w:p w14:paraId="3EADE8C0" w14:textId="77777777" w:rsidR="00C54A01" w:rsidRPr="00A15BCA" w:rsidRDefault="00C54A01" w:rsidP="00751408">
      <w:pPr>
        <w:spacing w:before="120" w:after="120"/>
        <w:ind w:firstLine="567"/>
        <w:jc w:val="both"/>
        <w:rPr>
          <w:sz w:val="28"/>
          <w:szCs w:val="28"/>
        </w:rPr>
      </w:pPr>
      <w:r w:rsidRPr="00A15BCA">
        <w:rPr>
          <w:sz w:val="28"/>
          <w:szCs w:val="28"/>
        </w:rPr>
        <w:t>3. Chúng tôi cam kết:</w:t>
      </w:r>
    </w:p>
    <w:p w14:paraId="30C6F394" w14:textId="77777777" w:rsidR="00C54A01" w:rsidRPr="00A15BCA" w:rsidRDefault="00C54A01" w:rsidP="00751408">
      <w:pPr>
        <w:spacing w:before="120" w:after="120"/>
        <w:ind w:firstLine="567"/>
        <w:jc w:val="both"/>
        <w:rPr>
          <w:sz w:val="28"/>
          <w:szCs w:val="28"/>
        </w:rPr>
      </w:pPr>
      <w:r w:rsidRPr="00A15BCA">
        <w:rPr>
          <w:sz w:val="28"/>
          <w:szCs w:val="28"/>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5B7B48D5" w14:textId="77777777" w:rsidR="00C54A01" w:rsidRPr="00A15BCA" w:rsidRDefault="00C54A01" w:rsidP="00751408">
      <w:pPr>
        <w:spacing w:before="120" w:after="120"/>
        <w:ind w:firstLine="567"/>
        <w:jc w:val="both"/>
        <w:rPr>
          <w:sz w:val="28"/>
          <w:szCs w:val="28"/>
        </w:rPr>
      </w:pPr>
      <w:r w:rsidRPr="00A15BCA">
        <w:rPr>
          <w:sz w:val="28"/>
          <w:szCs w:val="28"/>
        </w:rPr>
        <w:t>- Giá trị của các thiết bị y tế nêu trong báo giá là phù hợp, không vi phạm quy định của pháp luật về cạnh tranh, bán phá giá.</w:t>
      </w:r>
    </w:p>
    <w:p w14:paraId="23A60BF1" w14:textId="77777777" w:rsidR="00C54A01" w:rsidRPr="00A15BCA" w:rsidRDefault="00C54A01" w:rsidP="00751408">
      <w:pPr>
        <w:spacing w:before="120" w:after="120"/>
        <w:ind w:firstLine="567"/>
        <w:jc w:val="both"/>
        <w:rPr>
          <w:sz w:val="28"/>
          <w:szCs w:val="28"/>
        </w:rPr>
      </w:pPr>
      <w:r w:rsidRPr="00A15BCA">
        <w:rPr>
          <w:sz w:val="28"/>
          <w:szCs w:val="28"/>
        </w:rPr>
        <w:t>- Những thông tin nêu trong báo giá là trung thực.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02"/>
        <w:gridCol w:w="4703"/>
      </w:tblGrid>
      <w:tr w:rsidR="00C54A01" w:rsidRPr="00262AED" w14:paraId="1DD56EB5" w14:textId="77777777" w:rsidTr="00457AB8">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04CBBD05" w14:textId="2D69D303" w:rsidR="00C54A01" w:rsidRPr="00A15BCA" w:rsidRDefault="00C54A01" w:rsidP="00D31B67">
            <w:pPr>
              <w:spacing w:before="120" w:after="120"/>
              <w:jc w:val="both"/>
              <w:rPr>
                <w:sz w:val="28"/>
                <w:szCs w:val="28"/>
              </w:rPr>
            </w:pPr>
            <w:r w:rsidRPr="00A15BCA">
              <w:rPr>
                <w:sz w:val="28"/>
                <w:szCs w:val="28"/>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171F10D5" w14:textId="6C84F9FE" w:rsidR="00C54A01" w:rsidRPr="00262AED" w:rsidRDefault="00C54A01" w:rsidP="00EF0652">
            <w:pPr>
              <w:spacing w:before="120" w:after="120"/>
              <w:jc w:val="center"/>
              <w:rPr>
                <w:sz w:val="28"/>
                <w:szCs w:val="28"/>
              </w:rPr>
            </w:pPr>
            <w:r w:rsidRPr="00A15BCA">
              <w:rPr>
                <w:sz w:val="28"/>
                <w:szCs w:val="28"/>
              </w:rPr>
              <w:t>……, ngày.... tháng....năm....</w:t>
            </w:r>
            <w:r w:rsidRPr="00A15BCA">
              <w:rPr>
                <w:sz w:val="28"/>
                <w:szCs w:val="28"/>
              </w:rPr>
              <w:br/>
            </w:r>
            <w:r w:rsidRPr="00A15BCA">
              <w:rPr>
                <w:b/>
                <w:bCs/>
                <w:sz w:val="28"/>
                <w:szCs w:val="28"/>
              </w:rPr>
              <w:t>Đại diện hợp pháp của hãng sản xuất, nhà cung cấp</w:t>
            </w:r>
            <w:r w:rsidRPr="00A15BCA">
              <w:rPr>
                <w:b/>
                <w:bCs/>
                <w:sz w:val="28"/>
                <w:szCs w:val="28"/>
              </w:rPr>
              <w:br/>
            </w:r>
            <w:r w:rsidRPr="00A15BCA">
              <w:rPr>
                <w:i/>
                <w:iCs/>
                <w:sz w:val="28"/>
                <w:szCs w:val="28"/>
              </w:rPr>
              <w:t>(Ký tên, đóng dấu (nếu có))</w:t>
            </w:r>
          </w:p>
        </w:tc>
      </w:tr>
    </w:tbl>
    <w:p w14:paraId="420C21ED" w14:textId="694B1E53" w:rsidR="00377C2A" w:rsidRDefault="00377C2A" w:rsidP="00EF0652">
      <w:pPr>
        <w:spacing w:before="120" w:after="120"/>
        <w:jc w:val="both"/>
      </w:pPr>
    </w:p>
    <w:p w14:paraId="751A5A49" w14:textId="77777777" w:rsidR="00005195" w:rsidRDefault="00005195" w:rsidP="00005195">
      <w:pPr>
        <w:spacing w:before="120" w:after="120"/>
      </w:pPr>
      <w:r>
        <w:rPr>
          <w:b/>
          <w:bCs/>
          <w:i/>
          <w:iCs/>
        </w:rPr>
        <w:lastRenderedPageBreak/>
        <w:t>Ghi chú:</w:t>
      </w:r>
    </w:p>
    <w:p w14:paraId="0F06958A" w14:textId="77777777" w:rsidR="00005195" w:rsidRDefault="00005195" w:rsidP="00005195">
      <w:pPr>
        <w:spacing w:before="120" w:after="120"/>
      </w:pPr>
      <w:r>
        <w:rPr>
          <w:i/>
          <w:iCs/>
        </w:rPr>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0AA37BB8" w14:textId="77777777" w:rsidR="00005195" w:rsidRDefault="00005195" w:rsidP="00005195">
      <w:pPr>
        <w:spacing w:before="120" w:after="120"/>
      </w:pPr>
      <w:r>
        <w:rPr>
          <w:i/>
          <w:iCs/>
        </w:rPr>
        <w:t>(2) Hãng sản xuất, nhà cung cấp ghi chủng loại thiết bị y tế theo đúng yêu cầu ghi tại cột “Danh mục thiết bị y tế” trong Yêu cầu báo giá.</w:t>
      </w:r>
    </w:p>
    <w:p w14:paraId="3CCDF83E" w14:textId="77777777" w:rsidR="00005195" w:rsidRDefault="00005195" w:rsidP="00005195">
      <w:pPr>
        <w:spacing w:before="120" w:after="120"/>
      </w:pPr>
      <w:r>
        <w:rPr>
          <w:i/>
          <w:iCs/>
        </w:rPr>
        <w:t>(3) Hãng sản xuất, nhà cung cấp ghi cụ thể tên gọi, ký hiệu, mã hiệu, model, hãng sản xuất của thiết bị y tế tương ứng với chủng loại thiết bị y tế ghi tại cột “Danh mục thiết bị y tế”.</w:t>
      </w:r>
    </w:p>
    <w:p w14:paraId="44B9376B" w14:textId="77777777" w:rsidR="00005195" w:rsidRDefault="00005195" w:rsidP="00005195">
      <w:pPr>
        <w:spacing w:before="120" w:after="120"/>
      </w:pPr>
      <w:r>
        <w:rPr>
          <w:i/>
          <w:iCs/>
        </w:rPr>
        <w:t>(4) Hãng sản xuất, nhà cung cấp ghi cụ thể mã HS của từng thiết bị y tế.</w:t>
      </w:r>
    </w:p>
    <w:p w14:paraId="108FD5FF" w14:textId="77777777" w:rsidR="00005195" w:rsidRDefault="00005195" w:rsidP="00005195">
      <w:pPr>
        <w:spacing w:before="120" w:after="120"/>
      </w:pPr>
      <w:r>
        <w:rPr>
          <w:i/>
          <w:iCs/>
        </w:rPr>
        <w:t>(5), (6) Hãng sản xuất, nhà cung cấp ghi cụ thể năm sản xuất, xuất xứ của thiết bị y tế.</w:t>
      </w:r>
    </w:p>
    <w:p w14:paraId="79114E1B" w14:textId="77777777" w:rsidR="00005195" w:rsidRDefault="00005195" w:rsidP="00005195">
      <w:pPr>
        <w:spacing w:before="120" w:after="120"/>
      </w:pPr>
      <w:r>
        <w:rPr>
          <w:i/>
          <w:iCs/>
        </w:rPr>
        <w:t>(7) Hãng sản xuất, nhà cung cấp ghi cụ thể số lượng, khối lượng theo đúng số lượng, khối lượng nêu trong Yêu cầu báo giá.</w:t>
      </w:r>
    </w:p>
    <w:p w14:paraId="27EE6409" w14:textId="77777777" w:rsidR="00005195" w:rsidRDefault="00005195" w:rsidP="00005195">
      <w:pPr>
        <w:spacing w:before="120" w:after="120"/>
      </w:pPr>
      <w:r>
        <w:rPr>
          <w:i/>
          <w:iCs/>
        </w:rPr>
        <w:t>(8) Hãng sản xuất, nhà cung cấp ghi cụ thể giá trị của đơn giá tương ứng với từng thiết bị y tế.</w:t>
      </w:r>
    </w:p>
    <w:p w14:paraId="7F807B6B" w14:textId="77777777" w:rsidR="00005195" w:rsidRDefault="00005195" w:rsidP="00005195">
      <w:pPr>
        <w:spacing w:before="120" w:after="120"/>
      </w:pPr>
      <w:r>
        <w:rPr>
          <w:i/>
          <w:iCs/>
        </w:rPr>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7F0BA304" w14:textId="77777777" w:rsidR="00005195" w:rsidRDefault="00005195" w:rsidP="00005195">
      <w:pPr>
        <w:spacing w:before="120" w:after="120"/>
      </w:pPr>
      <w:r>
        <w:rPr>
          <w:i/>
          <w:iCs/>
        </w:rPr>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7C79C710" w14:textId="77777777" w:rsidR="00005195" w:rsidRDefault="00005195" w:rsidP="00005195">
      <w:pPr>
        <w:spacing w:before="120" w:after="120"/>
      </w:pPr>
      <w:r>
        <w:rPr>
          <w:i/>
          <w:iCs/>
        </w:rPr>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66D69F54" w14:textId="77777777" w:rsidR="00005195" w:rsidRDefault="00005195" w:rsidP="00005195">
      <w:pPr>
        <w:spacing w:before="120" w:after="120"/>
      </w:pPr>
      <w:r>
        <w:rPr>
          <w:i/>
          <w:iCs/>
        </w:rPr>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52AB56B8" w14:textId="77777777" w:rsidR="00005195" w:rsidRDefault="00005195" w:rsidP="00005195">
      <w:pPr>
        <w:spacing w:before="120" w:after="120"/>
      </w:pPr>
      <w:r>
        <w:rPr>
          <w:i/>
          <w:iCs/>
        </w:rPr>
        <w:t>(12)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01D738C3" w14:textId="459B7A45" w:rsidR="00005195" w:rsidRDefault="00005195" w:rsidP="004142C6">
      <w:pPr>
        <w:spacing w:before="120" w:after="120"/>
      </w:pPr>
      <w:r>
        <w:rPr>
          <w:i/>
          <w:iCs/>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sectPr w:rsidR="00005195" w:rsidSect="0090405C">
      <w:pgSz w:w="12240" w:h="15840"/>
      <w:pgMar w:top="1276"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A01"/>
    <w:rsid w:val="00005195"/>
    <w:rsid w:val="0003772F"/>
    <w:rsid w:val="00053AA0"/>
    <w:rsid w:val="00063DB5"/>
    <w:rsid w:val="00082149"/>
    <w:rsid w:val="000A1FF3"/>
    <w:rsid w:val="000B7E0C"/>
    <w:rsid w:val="00105BE7"/>
    <w:rsid w:val="001206B6"/>
    <w:rsid w:val="00132F22"/>
    <w:rsid w:val="00137607"/>
    <w:rsid w:val="00143B90"/>
    <w:rsid w:val="0015765F"/>
    <w:rsid w:val="001C317E"/>
    <w:rsid w:val="001D3AC4"/>
    <w:rsid w:val="001E4DB7"/>
    <w:rsid w:val="001F4B12"/>
    <w:rsid w:val="001F538D"/>
    <w:rsid w:val="00206EFB"/>
    <w:rsid w:val="00225EB8"/>
    <w:rsid w:val="00237485"/>
    <w:rsid w:val="002404A2"/>
    <w:rsid w:val="002472E1"/>
    <w:rsid w:val="00251CB5"/>
    <w:rsid w:val="00255CDE"/>
    <w:rsid w:val="0025700A"/>
    <w:rsid w:val="00257AF0"/>
    <w:rsid w:val="00262AED"/>
    <w:rsid w:val="002643D2"/>
    <w:rsid w:val="002904A3"/>
    <w:rsid w:val="00297313"/>
    <w:rsid w:val="002F06EA"/>
    <w:rsid w:val="002F1EF6"/>
    <w:rsid w:val="0033356B"/>
    <w:rsid w:val="00377C2A"/>
    <w:rsid w:val="00386D94"/>
    <w:rsid w:val="0039029A"/>
    <w:rsid w:val="003914D2"/>
    <w:rsid w:val="003917E1"/>
    <w:rsid w:val="00392395"/>
    <w:rsid w:val="003C6BE4"/>
    <w:rsid w:val="003D0A42"/>
    <w:rsid w:val="003E67BB"/>
    <w:rsid w:val="003F49AE"/>
    <w:rsid w:val="004142C6"/>
    <w:rsid w:val="004258D5"/>
    <w:rsid w:val="0043483E"/>
    <w:rsid w:val="00442CC8"/>
    <w:rsid w:val="00447DFB"/>
    <w:rsid w:val="00467888"/>
    <w:rsid w:val="004762E6"/>
    <w:rsid w:val="004F2891"/>
    <w:rsid w:val="00502F42"/>
    <w:rsid w:val="00512E67"/>
    <w:rsid w:val="00516AE6"/>
    <w:rsid w:val="00552017"/>
    <w:rsid w:val="005727AC"/>
    <w:rsid w:val="00582DE0"/>
    <w:rsid w:val="0059246E"/>
    <w:rsid w:val="005A02A6"/>
    <w:rsid w:val="005C3A40"/>
    <w:rsid w:val="005F3AF8"/>
    <w:rsid w:val="00600F58"/>
    <w:rsid w:val="0060752F"/>
    <w:rsid w:val="0061626E"/>
    <w:rsid w:val="006225A0"/>
    <w:rsid w:val="00626473"/>
    <w:rsid w:val="00635433"/>
    <w:rsid w:val="00635BA6"/>
    <w:rsid w:val="0066248C"/>
    <w:rsid w:val="0068597A"/>
    <w:rsid w:val="007050BD"/>
    <w:rsid w:val="00706B94"/>
    <w:rsid w:val="00717EF4"/>
    <w:rsid w:val="00730D04"/>
    <w:rsid w:val="007328CE"/>
    <w:rsid w:val="00751408"/>
    <w:rsid w:val="00792130"/>
    <w:rsid w:val="00797EF6"/>
    <w:rsid w:val="007C3EA7"/>
    <w:rsid w:val="007F1DA7"/>
    <w:rsid w:val="007F3D23"/>
    <w:rsid w:val="00840646"/>
    <w:rsid w:val="00846E8A"/>
    <w:rsid w:val="00855B4C"/>
    <w:rsid w:val="0087136F"/>
    <w:rsid w:val="008802D7"/>
    <w:rsid w:val="008946A6"/>
    <w:rsid w:val="00895365"/>
    <w:rsid w:val="0089537C"/>
    <w:rsid w:val="008A64CC"/>
    <w:rsid w:val="008B148A"/>
    <w:rsid w:val="008B6F81"/>
    <w:rsid w:val="008D2A16"/>
    <w:rsid w:val="008D52AF"/>
    <w:rsid w:val="008F1904"/>
    <w:rsid w:val="008F645A"/>
    <w:rsid w:val="008F74D6"/>
    <w:rsid w:val="0090405C"/>
    <w:rsid w:val="00912443"/>
    <w:rsid w:val="009137A5"/>
    <w:rsid w:val="009549DE"/>
    <w:rsid w:val="00955BAD"/>
    <w:rsid w:val="0099284E"/>
    <w:rsid w:val="009A2CD8"/>
    <w:rsid w:val="009A5DC5"/>
    <w:rsid w:val="009B1894"/>
    <w:rsid w:val="009C7928"/>
    <w:rsid w:val="00A10626"/>
    <w:rsid w:val="00A15BCA"/>
    <w:rsid w:val="00A5496E"/>
    <w:rsid w:val="00A57318"/>
    <w:rsid w:val="00A6240E"/>
    <w:rsid w:val="00A94077"/>
    <w:rsid w:val="00A9551D"/>
    <w:rsid w:val="00AD6410"/>
    <w:rsid w:val="00B07AE7"/>
    <w:rsid w:val="00B1472D"/>
    <w:rsid w:val="00B34DE8"/>
    <w:rsid w:val="00B53DE4"/>
    <w:rsid w:val="00B54BF7"/>
    <w:rsid w:val="00B60B02"/>
    <w:rsid w:val="00BB2F85"/>
    <w:rsid w:val="00BC15D3"/>
    <w:rsid w:val="00BC784E"/>
    <w:rsid w:val="00BD0B04"/>
    <w:rsid w:val="00C05D6C"/>
    <w:rsid w:val="00C54A01"/>
    <w:rsid w:val="00C56FAE"/>
    <w:rsid w:val="00C57FEA"/>
    <w:rsid w:val="00C7021D"/>
    <w:rsid w:val="00C91471"/>
    <w:rsid w:val="00CA6EF3"/>
    <w:rsid w:val="00CA79F0"/>
    <w:rsid w:val="00CC658A"/>
    <w:rsid w:val="00CD1A4B"/>
    <w:rsid w:val="00CF196D"/>
    <w:rsid w:val="00D174FE"/>
    <w:rsid w:val="00D31B67"/>
    <w:rsid w:val="00D351A6"/>
    <w:rsid w:val="00D5513C"/>
    <w:rsid w:val="00D70B7B"/>
    <w:rsid w:val="00D746C5"/>
    <w:rsid w:val="00D938F1"/>
    <w:rsid w:val="00DA0E79"/>
    <w:rsid w:val="00DF7BD6"/>
    <w:rsid w:val="00E13588"/>
    <w:rsid w:val="00E13941"/>
    <w:rsid w:val="00E175F0"/>
    <w:rsid w:val="00E36989"/>
    <w:rsid w:val="00EA3A87"/>
    <w:rsid w:val="00EB097C"/>
    <w:rsid w:val="00EC36BC"/>
    <w:rsid w:val="00EC4387"/>
    <w:rsid w:val="00ED271C"/>
    <w:rsid w:val="00EF0652"/>
    <w:rsid w:val="00F1117E"/>
    <w:rsid w:val="00F506F7"/>
    <w:rsid w:val="00F52588"/>
    <w:rsid w:val="00F707DE"/>
    <w:rsid w:val="00F719E2"/>
    <w:rsid w:val="00F90368"/>
    <w:rsid w:val="00FA2BE4"/>
    <w:rsid w:val="00FA699F"/>
    <w:rsid w:val="00FF2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C5063"/>
  <w15:chartTrackingRefBased/>
  <w15:docId w15:val="{9AF51E9E-2C29-417E-BDE8-EE577E75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A01"/>
    <w:pPr>
      <w:spacing w:after="0" w:line="240" w:lineRule="auto"/>
    </w:pPr>
    <w:rPr>
      <w:rFonts w:eastAsia="Times New Roman" w:cs="Times New Roman"/>
      <w:sz w:val="24"/>
      <w:szCs w:val="24"/>
    </w:rPr>
  </w:style>
  <w:style w:type="paragraph" w:styleId="Heading4">
    <w:name w:val="heading 4"/>
    <w:basedOn w:val="Normal"/>
    <w:next w:val="Normal"/>
    <w:link w:val="Heading4Char"/>
    <w:uiPriority w:val="9"/>
    <w:semiHidden/>
    <w:unhideWhenUsed/>
    <w:qFormat/>
    <w:rsid w:val="00792130"/>
    <w:pPr>
      <w:keepNext/>
      <w:jc w:val="center"/>
      <w:outlineLvl w:val="3"/>
    </w:pPr>
    <w:rPr>
      <w:rFonts w:ascii=".VnTime" w:hAnsi=".VnTime"/>
      <w:b/>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792130"/>
    <w:rPr>
      <w:rFonts w:ascii=".VnTime" w:eastAsia="Times New Roman" w:hAnsi=".VnTime" w:cs="Times New Roman"/>
      <w:b/>
      <w:sz w:val="26"/>
      <w:szCs w:val="20"/>
      <w:lang w:val="x-none" w:eastAsia="x-none"/>
    </w:rPr>
  </w:style>
  <w:style w:type="character" w:styleId="Hyperlink">
    <w:name w:val="Hyperlink"/>
    <w:basedOn w:val="DefaultParagraphFont"/>
    <w:uiPriority w:val="99"/>
    <w:rsid w:val="00EB097C"/>
    <w:rPr>
      <w:color w:val="0563C1" w:themeColor="hyperlink"/>
      <w:u w:val="single"/>
    </w:rPr>
  </w:style>
  <w:style w:type="table" w:styleId="TableGrid">
    <w:name w:val="Table Grid"/>
    <w:basedOn w:val="TableNormal"/>
    <w:uiPriority w:val="39"/>
    <w:rsid w:val="008F645A"/>
    <w:pPr>
      <w:spacing w:after="0" w:line="240" w:lineRule="auto"/>
    </w:pPr>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249008">
      <w:bodyDiv w:val="1"/>
      <w:marLeft w:val="0"/>
      <w:marRight w:val="0"/>
      <w:marTop w:val="0"/>
      <w:marBottom w:val="0"/>
      <w:divBdr>
        <w:top w:val="none" w:sz="0" w:space="0" w:color="auto"/>
        <w:left w:val="none" w:sz="0" w:space="0" w:color="auto"/>
        <w:bottom w:val="none" w:sz="0" w:space="0" w:color="auto"/>
        <w:right w:val="none" w:sz="0" w:space="0" w:color="auto"/>
      </w:divBdr>
    </w:div>
    <w:div w:id="571814001">
      <w:bodyDiv w:val="1"/>
      <w:marLeft w:val="0"/>
      <w:marRight w:val="0"/>
      <w:marTop w:val="0"/>
      <w:marBottom w:val="0"/>
      <w:divBdr>
        <w:top w:val="none" w:sz="0" w:space="0" w:color="auto"/>
        <w:left w:val="none" w:sz="0" w:space="0" w:color="auto"/>
        <w:bottom w:val="none" w:sz="0" w:space="0" w:color="auto"/>
        <w:right w:val="none" w:sz="0" w:space="0" w:color="auto"/>
      </w:divBdr>
    </w:div>
    <w:div w:id="820317613">
      <w:bodyDiv w:val="1"/>
      <w:marLeft w:val="0"/>
      <w:marRight w:val="0"/>
      <w:marTop w:val="0"/>
      <w:marBottom w:val="0"/>
      <w:divBdr>
        <w:top w:val="none" w:sz="0" w:space="0" w:color="auto"/>
        <w:left w:val="none" w:sz="0" w:space="0" w:color="auto"/>
        <w:bottom w:val="none" w:sz="0" w:space="0" w:color="auto"/>
        <w:right w:val="none" w:sz="0" w:space="0" w:color="auto"/>
      </w:divBdr>
    </w:div>
    <w:div w:id="86548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hoaduoccdcq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7</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55</cp:revision>
  <cp:lastPrinted>2023-09-07T09:04:00Z</cp:lastPrinted>
  <dcterms:created xsi:type="dcterms:W3CDTF">2023-10-20T02:49:00Z</dcterms:created>
  <dcterms:modified xsi:type="dcterms:W3CDTF">2024-03-05T06:46:00Z</dcterms:modified>
</cp:coreProperties>
</file>